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D86A7" w14:textId="77777777" w:rsidR="00D85BF8" w:rsidRDefault="00D85BF8" w:rsidP="00D85BF8">
      <w:pPr>
        <w:autoSpaceDE w:val="0"/>
        <w:autoSpaceDN w:val="0"/>
        <w:bidi/>
        <w:adjustRightInd w:val="0"/>
        <w:spacing w:after="0" w:line="240" w:lineRule="auto"/>
        <w:rPr>
          <w:rFonts w:ascii="Kartika" w:hAnsi="Kartika" w:cs="Kartika"/>
          <w:b/>
          <w:bCs/>
          <w:sz w:val="36"/>
          <w:szCs w:val="36"/>
          <w:rtl/>
          <w:cs/>
        </w:rPr>
      </w:pPr>
    </w:p>
    <w:p w14:paraId="0C0ABDE3" w14:textId="2F968A1F" w:rsidR="00C15B3F" w:rsidRPr="00261E8A" w:rsidRDefault="00C15B3F" w:rsidP="00D85B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61E8A">
        <w:rPr>
          <w:rFonts w:ascii="Traditional Arabic" w:cs="Traditional Arabic" w:hint="cs"/>
          <w:sz w:val="36"/>
          <w:szCs w:val="36"/>
          <w:rtl/>
        </w:rPr>
        <w:t>العقيدة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سؤال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وجواب</w:t>
      </w:r>
      <w:r w:rsidR="0029332F" w:rsidRPr="00261E8A">
        <w:rPr>
          <w:rFonts w:ascii="Traditional Arabic" w:cs="Traditional Arabic" w:hint="cs"/>
          <w:sz w:val="36"/>
          <w:szCs w:val="36"/>
          <w:rtl/>
        </w:rPr>
        <w:t xml:space="preserve"> </w:t>
      </w:r>
    </w:p>
    <w:p w14:paraId="13237660" w14:textId="77777777" w:rsidR="00261E8A" w:rsidRPr="00261E8A" w:rsidRDefault="00261E8A" w:rsidP="00261E8A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Manjari" w:hAnsi="Manjari" w:cs="Manjari"/>
          <w:b/>
          <w:bCs/>
          <w:sz w:val="96"/>
          <w:szCs w:val="96"/>
          <w:lang w:bidi="ml-IN"/>
        </w:rPr>
      </w:pPr>
      <w:r w:rsidRPr="00261E8A">
        <w:rPr>
          <w:rFonts w:ascii="Manjari" w:hAnsi="Manjari" w:cs="Manjari"/>
          <w:b/>
          <w:bCs/>
          <w:sz w:val="96"/>
          <w:szCs w:val="96"/>
          <w:cs/>
          <w:lang w:bidi="ml-IN"/>
        </w:rPr>
        <w:t xml:space="preserve">വിശ്വാസ കാര്യങ്ങൾ ചോദ്യോത്തരങ്ങൾ </w:t>
      </w:r>
    </w:p>
    <w:p w14:paraId="5280EA3C" w14:textId="77777777" w:rsidR="00261E8A" w:rsidRPr="00261E8A" w:rsidRDefault="00261E8A" w:rsidP="00261E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61E8A">
        <w:rPr>
          <w:rFonts w:ascii="Traditional Arabic" w:cs="Traditional Arabic" w:hint="cs"/>
          <w:sz w:val="36"/>
          <w:szCs w:val="36"/>
          <w:rtl/>
        </w:rPr>
        <w:t>- ما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هو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توحيد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الإله؟</w:t>
      </w:r>
    </w:p>
    <w:p w14:paraId="36A6E3D4" w14:textId="77777777" w:rsidR="00261E8A" w:rsidRPr="00261E8A" w:rsidRDefault="00261E8A" w:rsidP="00261E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both"/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</w:pPr>
      <w:r w:rsidRPr="00261E8A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>എന്താണ് ഏകദൈവ വിശ്വാസം</w:t>
      </w:r>
      <w:r w:rsidRPr="00261E8A">
        <w:rPr>
          <w:rFonts w:ascii="Manjari" w:eastAsia="Times New Roman" w:hAnsi="Manjari" w:cs="Manjari"/>
          <w:b/>
          <w:bCs/>
          <w:color w:val="1F1F1F"/>
          <w:sz w:val="66"/>
          <w:szCs w:val="66"/>
          <w:lang w:bidi="ml-IN"/>
        </w:rPr>
        <w:t>?</w:t>
      </w:r>
    </w:p>
    <w:p w14:paraId="3B7F024D" w14:textId="77777777" w:rsidR="00261E8A" w:rsidRPr="00261E8A" w:rsidRDefault="00261E8A" w:rsidP="00261E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128805FD" w14:textId="77777777" w:rsidR="00C15B3F" w:rsidRPr="00261E8A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61E8A">
        <w:rPr>
          <w:rFonts w:ascii="Traditional Arabic" w:cs="Traditional Arabic" w:hint="cs"/>
          <w:sz w:val="36"/>
          <w:szCs w:val="36"/>
          <w:rtl/>
        </w:rPr>
        <w:t>إفراده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بالعبادة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كالدعاء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والنذر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والحكم</w:t>
      </w:r>
    </w:p>
    <w:p w14:paraId="075A6F5D" w14:textId="77777777" w:rsidR="00261E8A" w:rsidRPr="00261E8A" w:rsidRDefault="00261E8A" w:rsidP="00261E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both"/>
        <w:rPr>
          <w:rFonts w:ascii="Manjari" w:eastAsia="Times New Roman" w:hAnsi="Manjari" w:cs="Manjari"/>
          <w:b/>
          <w:bCs/>
          <w:color w:val="1F1F1F"/>
          <w:sz w:val="66"/>
          <w:szCs w:val="66"/>
          <w:lang w:bidi="ml-IN"/>
        </w:rPr>
      </w:pPr>
      <w:r w:rsidRPr="00261E8A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>പ്രാർത്ഥന</w:t>
      </w:r>
      <w:r w:rsidRPr="00261E8A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>കൾ</w:t>
      </w:r>
      <w:r w:rsidRPr="00261E8A">
        <w:rPr>
          <w:rFonts w:ascii="Manjari" w:eastAsia="Times New Roman" w:hAnsi="Manjari" w:cs="Manjari"/>
          <w:b/>
          <w:bCs/>
          <w:color w:val="1F1F1F"/>
          <w:sz w:val="66"/>
          <w:szCs w:val="66"/>
          <w:lang w:bidi="ml-IN"/>
        </w:rPr>
        <w:t xml:space="preserve">, </w:t>
      </w:r>
      <w:r w:rsidRPr="00261E8A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>നേർച്ചകൾ</w:t>
      </w:r>
      <w:r w:rsidRPr="00261E8A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 xml:space="preserve"> തുടങ്ങിയ </w:t>
      </w:r>
      <w:r w:rsidRPr="00261E8A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>ആരാധന</w:t>
      </w:r>
      <w:r w:rsidRPr="00261E8A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>കൾ അല്ലാഹുവിന് മാത്രം സമർപ്പിക്കുക</w:t>
      </w:r>
    </w:p>
    <w:p w14:paraId="336EFBF5" w14:textId="77777777" w:rsidR="00261E8A" w:rsidRPr="00261E8A" w:rsidRDefault="00261E8A" w:rsidP="00261E8A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43C4B02F" w14:textId="77777777" w:rsidR="0029332F" w:rsidRPr="00261E8A" w:rsidRDefault="0029332F" w:rsidP="002933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61E8A"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6BA7CE2B" w14:textId="77777777" w:rsidR="00261E8A" w:rsidRPr="00261E8A" w:rsidRDefault="00261E8A" w:rsidP="00261E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both"/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</w:pPr>
      <w:r w:rsidRPr="00261E8A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>വിശുദ്ധ ഖുർആനിൽ നിന്നുള്ള തെളിവുകൾ</w:t>
      </w:r>
    </w:p>
    <w:p w14:paraId="1F9D3252" w14:textId="77777777" w:rsidR="00261E8A" w:rsidRPr="00261E8A" w:rsidRDefault="00261E8A" w:rsidP="00261E8A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</w:p>
    <w:p w14:paraId="6CA04070" w14:textId="77777777" w:rsidR="00C15B3F" w:rsidRPr="00261E8A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261E8A">
        <w:rPr>
          <w:rFonts w:ascii="Traditional Arabic" w:cs="Traditional Arabic" w:hint="cs"/>
          <w:sz w:val="36"/>
          <w:szCs w:val="36"/>
          <w:rtl/>
        </w:rPr>
        <w:lastRenderedPageBreak/>
        <w:t>قال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الله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تعالى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="0029332F" w:rsidRPr="00261E8A">
        <w:rPr>
          <w:rFonts w:ascii="Traditional Arabic" w:cs="Traditional Arabic" w:hint="cs"/>
          <w:sz w:val="36"/>
          <w:szCs w:val="36"/>
          <w:rtl/>
        </w:rPr>
        <w:t>:</w:t>
      </w:r>
    </w:p>
    <w:p w14:paraId="5AD501EC" w14:textId="77777777" w:rsidR="00C15B3F" w:rsidRPr="00261E8A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261E8A">
        <w:rPr>
          <w:rFonts w:ascii="Traditional Arabic" w:cs="Traditional Arabic" w:hint="cs"/>
          <w:sz w:val="36"/>
          <w:szCs w:val="36"/>
          <w:rtl/>
        </w:rPr>
        <w:t>فاعلم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أنه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لا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إله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إلا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الله</w:t>
      </w:r>
    </w:p>
    <w:p w14:paraId="38B790AE" w14:textId="77777777" w:rsidR="00C15B3F" w:rsidRPr="00261E8A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61E8A">
        <w:rPr>
          <w:rFonts w:ascii="Traditional Arabic" w:cs="Traditional Arabic"/>
          <w:sz w:val="36"/>
          <w:szCs w:val="36"/>
          <w:rtl/>
        </w:rPr>
        <w:t>[</w:t>
      </w:r>
      <w:r w:rsidRPr="00261E8A">
        <w:rPr>
          <w:rFonts w:ascii="Traditional Arabic" w:cs="Traditional Arabic" w:hint="cs"/>
          <w:sz w:val="36"/>
          <w:szCs w:val="36"/>
          <w:rtl/>
        </w:rPr>
        <w:t>محمد</w:t>
      </w:r>
      <w:r w:rsidRPr="00261E8A">
        <w:rPr>
          <w:rFonts w:ascii="Traditional Arabic" w:cs="Traditional Arabic"/>
          <w:sz w:val="36"/>
          <w:szCs w:val="36"/>
          <w:rtl/>
        </w:rPr>
        <w:t xml:space="preserve"> : 19]</w:t>
      </w:r>
    </w:p>
    <w:p w14:paraId="753623CC" w14:textId="77777777" w:rsidR="00261E8A" w:rsidRPr="00261E8A" w:rsidRDefault="00261E8A" w:rsidP="00261E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both"/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</w:pPr>
      <w:r w:rsidRPr="00261E8A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>അല്ലാഹു</w:t>
      </w:r>
      <w:r w:rsidRPr="00261E8A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 xml:space="preserve">ല്ലാതെ </w:t>
      </w:r>
      <w:r w:rsidRPr="00261E8A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>മറ്റൊര</w:t>
      </w:r>
      <w:r w:rsidR="00C51E18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 xml:space="preserve">ു </w:t>
      </w:r>
      <w:r w:rsidRPr="00261E8A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 xml:space="preserve"> ആരാധ</w:t>
      </w:r>
      <w:r w:rsidR="00C51E18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 xml:space="preserve">്യനില്ലെന്ന് </w:t>
      </w:r>
      <w:r w:rsidRPr="00261E8A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 xml:space="preserve">നീ </w:t>
      </w:r>
      <w:r w:rsidRPr="00261E8A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 xml:space="preserve"> അറിയുക</w:t>
      </w:r>
      <w:r w:rsidRPr="00261E8A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 xml:space="preserve"> </w:t>
      </w:r>
      <w:r w:rsidRPr="00261E8A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>[മുഹമ്മദ്: 19]</w:t>
      </w:r>
    </w:p>
    <w:p w14:paraId="390838FA" w14:textId="77777777" w:rsidR="00261E8A" w:rsidRPr="00261E8A" w:rsidRDefault="00261E8A" w:rsidP="00261E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14:paraId="0B7EB001" w14:textId="77777777" w:rsidR="00C15B3F" w:rsidRPr="00261E8A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61E8A">
        <w:rPr>
          <w:rFonts w:ascii="Traditional Arabic" w:cs="Traditional Arabic" w:hint="cs"/>
          <w:sz w:val="36"/>
          <w:szCs w:val="36"/>
          <w:rtl/>
        </w:rPr>
        <w:t>أي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لا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معبود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بحق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إلا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الله</w:t>
      </w:r>
    </w:p>
    <w:p w14:paraId="1632E065" w14:textId="77777777" w:rsidR="00261E8A" w:rsidRPr="00C51E18" w:rsidRDefault="00261E8A" w:rsidP="00C51E18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cs="Kartika"/>
          <w:sz w:val="32"/>
          <w:szCs w:val="32"/>
          <w:rtl/>
          <w:lang w:bidi="ml-IN"/>
        </w:rPr>
      </w:pPr>
      <w:r w:rsidRPr="00C51E18">
        <w:rPr>
          <w:rFonts w:ascii="Manjari" w:eastAsia="Times New Roman" w:hAnsi="Manjari" w:cs="Manjari" w:hint="cs"/>
          <w:b/>
          <w:bCs/>
          <w:color w:val="1F1F1F"/>
          <w:sz w:val="56"/>
          <w:szCs w:val="56"/>
          <w:cs/>
          <w:lang w:bidi="ml-IN"/>
        </w:rPr>
        <w:t xml:space="preserve">അതായത് </w:t>
      </w:r>
      <w:r w:rsidR="00C51E18" w:rsidRPr="00C51E18">
        <w:rPr>
          <w:rFonts w:ascii="Manjari" w:eastAsia="Times New Roman" w:hAnsi="Manjari" w:cs="Manjari" w:hint="cs"/>
          <w:b/>
          <w:bCs/>
          <w:color w:val="1F1F1F"/>
          <w:sz w:val="56"/>
          <w:szCs w:val="56"/>
          <w:cs/>
          <w:lang w:bidi="ml-IN"/>
        </w:rPr>
        <w:t xml:space="preserve"> അല്ലാഹു</w:t>
      </w:r>
      <w:r w:rsidR="00C51E18" w:rsidRPr="00261E8A">
        <w:rPr>
          <w:rFonts w:ascii="Manjari" w:eastAsia="Times New Roman" w:hAnsi="Manjari" w:cs="Manjari"/>
          <w:b/>
          <w:bCs/>
          <w:color w:val="1F1F1F"/>
          <w:sz w:val="56"/>
          <w:szCs w:val="56"/>
          <w:cs/>
          <w:lang w:bidi="ml-IN"/>
        </w:rPr>
        <w:t xml:space="preserve">ല്ലാതെ </w:t>
      </w:r>
      <w:r w:rsidR="00C51E18" w:rsidRPr="00C51E18">
        <w:rPr>
          <w:rFonts w:ascii="Manjari" w:eastAsia="Times New Roman" w:hAnsi="Manjari" w:cs="Manjari" w:hint="cs"/>
          <w:b/>
          <w:bCs/>
          <w:color w:val="1F1F1F"/>
          <w:sz w:val="56"/>
          <w:szCs w:val="56"/>
          <w:cs/>
          <w:lang w:bidi="ml-IN"/>
        </w:rPr>
        <w:t>മറ്റൊരാളും ആരാധനകളർഹിക്കുന്നില്ലെന്നു</w:t>
      </w:r>
    </w:p>
    <w:p w14:paraId="38D747DA" w14:textId="77777777" w:rsidR="0029332F" w:rsidRPr="00261E8A" w:rsidRDefault="0029332F" w:rsidP="002933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61E8A"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35EC42C6" w14:textId="77777777" w:rsidR="00261E8A" w:rsidRPr="00C51E18" w:rsidRDefault="00261E8A" w:rsidP="00C51E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Manjari" w:eastAsia="Times New Roman" w:hAnsi="Manjari" w:cs="Manjari"/>
          <w:b/>
          <w:bCs/>
          <w:color w:val="1F1F1F"/>
          <w:sz w:val="66"/>
          <w:szCs w:val="66"/>
          <w:rtl/>
        </w:rPr>
      </w:pPr>
      <w:r w:rsidRPr="00261E8A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>സുന്നത്തിൽ നിന്നുള്ള തെളിവ്</w:t>
      </w:r>
    </w:p>
    <w:p w14:paraId="43CA71D5" w14:textId="77777777" w:rsidR="00C15B3F" w:rsidRPr="00261E8A" w:rsidRDefault="00C15B3F" w:rsidP="00C15B3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 w:rsidRPr="00261E8A">
        <w:rPr>
          <w:rFonts w:ascii="Traditional Arabic" w:cs="Traditional Arabic" w:hint="cs"/>
          <w:sz w:val="36"/>
          <w:szCs w:val="36"/>
          <w:rtl/>
        </w:rPr>
        <w:t>قال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رسول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الله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صلى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الله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عليه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وسلم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="0029332F" w:rsidRPr="00261E8A">
        <w:rPr>
          <w:rFonts w:ascii="Traditional Arabic" w:cs="Traditional Arabic" w:hint="cs"/>
          <w:sz w:val="36"/>
          <w:szCs w:val="36"/>
          <w:rtl/>
        </w:rPr>
        <w:t>:</w:t>
      </w:r>
    </w:p>
    <w:p w14:paraId="487DD24B" w14:textId="77777777" w:rsidR="00261E8A" w:rsidRPr="00261E8A" w:rsidRDefault="00C15B3F" w:rsidP="00261E8A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 w:rsidRPr="00261E8A">
        <w:rPr>
          <w:rFonts w:ascii="Traditional Arabic" w:cs="Traditional Arabic" w:hint="cs"/>
          <w:sz w:val="36"/>
          <w:szCs w:val="36"/>
          <w:rtl/>
        </w:rPr>
        <w:t>فليكن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أول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ما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تدعوهم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إلى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أن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يوحدوا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الله</w:t>
      </w:r>
      <w:r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Pr="00261E8A">
        <w:rPr>
          <w:rFonts w:ascii="Traditional Arabic" w:cs="Traditional Arabic" w:hint="cs"/>
          <w:sz w:val="36"/>
          <w:szCs w:val="36"/>
          <w:rtl/>
        </w:rPr>
        <w:t>تعالى</w:t>
      </w:r>
      <w:r w:rsidR="00261E8A" w:rsidRPr="00261E8A">
        <w:rPr>
          <w:rFonts w:ascii="Traditional Arabic" w:cs="Traditional Arabic"/>
          <w:sz w:val="36"/>
          <w:szCs w:val="36"/>
        </w:rPr>
        <w:br/>
      </w:r>
      <w:r w:rsidR="00261E8A" w:rsidRPr="00261E8A">
        <w:rPr>
          <w:rFonts w:ascii="Traditional Arabic" w:cs="Traditional Arabic" w:hint="cs"/>
          <w:sz w:val="36"/>
          <w:szCs w:val="36"/>
          <w:rtl/>
        </w:rPr>
        <w:t>متفق</w:t>
      </w:r>
      <w:r w:rsidR="00261E8A" w:rsidRPr="00261E8A">
        <w:rPr>
          <w:rFonts w:ascii="Traditional Arabic" w:cs="Traditional Arabic"/>
          <w:sz w:val="36"/>
          <w:szCs w:val="36"/>
          <w:rtl/>
        </w:rPr>
        <w:t xml:space="preserve"> </w:t>
      </w:r>
      <w:r w:rsidR="00261E8A" w:rsidRPr="00261E8A">
        <w:rPr>
          <w:rFonts w:ascii="Traditional Arabic" w:cs="Traditional Arabic" w:hint="cs"/>
          <w:sz w:val="36"/>
          <w:szCs w:val="36"/>
          <w:rtl/>
        </w:rPr>
        <w:t>عليه</w:t>
      </w:r>
    </w:p>
    <w:p w14:paraId="1DF95FE3" w14:textId="77777777" w:rsidR="00C15B3F" w:rsidRPr="00261E8A" w:rsidRDefault="00C15B3F" w:rsidP="00261E8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 Arabic" w:cs="Traditional Arabic"/>
          <w:sz w:val="36"/>
          <w:szCs w:val="36"/>
        </w:rPr>
      </w:pPr>
    </w:p>
    <w:p w14:paraId="02E05CBD" w14:textId="77777777" w:rsidR="00261E8A" w:rsidRPr="00261E8A" w:rsidRDefault="00261E8A" w:rsidP="00261E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both"/>
        <w:rPr>
          <w:rFonts w:ascii="Manjari" w:eastAsia="Times New Roman" w:hAnsi="Manjari" w:cs="Kartika"/>
          <w:b/>
          <w:bCs/>
          <w:color w:val="1F1F1F"/>
          <w:sz w:val="66"/>
          <w:szCs w:val="66"/>
          <w:cs/>
          <w:lang w:bidi="ml-IN"/>
        </w:rPr>
      </w:pPr>
      <w:r w:rsidRPr="00261E8A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>റസൂൽ(സ) പറഞ്ഞു</w:t>
      </w:r>
      <w:r w:rsidRPr="00261E8A">
        <w:rPr>
          <w:rFonts w:ascii="Manjari" w:eastAsia="Times New Roman" w:hAnsi="Manjari" w:cs="Manjari"/>
          <w:b/>
          <w:bCs/>
          <w:color w:val="1F1F1F"/>
          <w:sz w:val="66"/>
          <w:szCs w:val="66"/>
          <w:lang w:val="en-GB" w:bidi="ml-IN"/>
        </w:rPr>
        <w:t xml:space="preserve">: </w:t>
      </w:r>
      <w:r w:rsidRPr="00261E8A">
        <w:rPr>
          <w:rFonts w:ascii="Manjari" w:eastAsia="Times New Roman" w:hAnsi="Manjari" w:cs="Manjari"/>
          <w:b/>
          <w:bCs/>
          <w:color w:val="1F1F1F"/>
          <w:sz w:val="66"/>
          <w:szCs w:val="66"/>
          <w:cs/>
          <w:lang w:bidi="ml-IN"/>
        </w:rPr>
        <w:t>നിങ്ങൾ അവരോട് ആ</w:t>
      </w:r>
      <w:r w:rsidRPr="00261E8A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 xml:space="preserve">ദ്യമായി പ്രബോധനം നടത്തേണ്ടത് </w:t>
      </w:r>
      <w:r w:rsidRPr="00261E8A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lastRenderedPageBreak/>
        <w:t>അല്ലാഹുവിനെ മാത്രം ആരാധിക്കണമെന്ന കാര്യമാണ്.</w:t>
      </w:r>
    </w:p>
    <w:p w14:paraId="745266E5" w14:textId="77777777" w:rsidR="00261E8A" w:rsidRPr="00261E8A" w:rsidRDefault="00261E8A" w:rsidP="00261E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both"/>
        <w:rPr>
          <w:rFonts w:ascii="Manjari" w:eastAsia="Times New Roman" w:hAnsi="Manjari" w:cs="Manjari"/>
          <w:b/>
          <w:bCs/>
          <w:color w:val="1F1F1F"/>
          <w:sz w:val="66"/>
          <w:szCs w:val="66"/>
        </w:rPr>
      </w:pPr>
      <w:r w:rsidRPr="00261E8A">
        <w:rPr>
          <w:rFonts w:ascii="Manjari" w:eastAsia="Times New Roman" w:hAnsi="Manjari" w:cs="Manjari" w:hint="cs"/>
          <w:b/>
          <w:bCs/>
          <w:color w:val="1F1F1F"/>
          <w:sz w:val="66"/>
          <w:szCs w:val="66"/>
          <w:cs/>
          <w:lang w:bidi="ml-IN"/>
        </w:rPr>
        <w:t>മുത്തഫഖുൻ അലൈഹി</w:t>
      </w:r>
    </w:p>
    <w:p w14:paraId="18424DCA" w14:textId="77777777" w:rsidR="00261E8A" w:rsidRPr="00261E8A" w:rsidRDefault="00261E8A" w:rsidP="00261E8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Traditional Arabic" w:cs="Traditional Arabic"/>
          <w:sz w:val="36"/>
          <w:szCs w:val="36"/>
          <w:rtl/>
        </w:rPr>
      </w:pPr>
    </w:p>
    <w:p w14:paraId="42AF0CD5" w14:textId="77777777" w:rsidR="00261E8A" w:rsidRPr="00261E8A" w:rsidRDefault="00261E8A" w:rsidP="00261E8A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</w:rPr>
      </w:pPr>
    </w:p>
    <w:p w14:paraId="508C2809" w14:textId="77777777" w:rsidR="00261E8A" w:rsidRPr="00261E8A" w:rsidRDefault="00261E8A" w:rsidP="00261E8A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</w:rPr>
      </w:pPr>
    </w:p>
    <w:sectPr w:rsidR="00261E8A" w:rsidRPr="00261E8A" w:rsidSect="00A806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7BC2"/>
    <w:rsid w:val="000A4505"/>
    <w:rsid w:val="00261E8A"/>
    <w:rsid w:val="0029332F"/>
    <w:rsid w:val="00390F5F"/>
    <w:rsid w:val="0061587C"/>
    <w:rsid w:val="00807BC2"/>
    <w:rsid w:val="00896A3F"/>
    <w:rsid w:val="00901604"/>
    <w:rsid w:val="00950F73"/>
    <w:rsid w:val="009D7DE3"/>
    <w:rsid w:val="00C15B3F"/>
    <w:rsid w:val="00C51E18"/>
    <w:rsid w:val="00D32B92"/>
    <w:rsid w:val="00D85BF8"/>
    <w:rsid w:val="00DB7575"/>
    <w:rsid w:val="00ED3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262426"/>
  <w15:docId w15:val="{B2365FB3-ABD9-4C95-BA8D-A4BCA0D8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7BC2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DB757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B7575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DB7575"/>
  </w:style>
  <w:style w:type="character" w:customStyle="1" w:styleId="search-keys">
    <w:name w:val="search-keys"/>
    <w:basedOn w:val="DefaultParagraphFont"/>
    <w:rsid w:val="00DB7575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61E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61E8A"/>
    <w:rPr>
      <w:rFonts w:ascii="Courier New" w:eastAsia="Times New Roman" w:hAnsi="Courier New" w:cs="Courier New"/>
    </w:rPr>
  </w:style>
  <w:style w:type="character" w:customStyle="1" w:styleId="y2iqfc">
    <w:name w:val="y2iqfc"/>
    <w:basedOn w:val="DefaultParagraphFont"/>
    <w:rsid w:val="00261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2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14</cp:revision>
  <dcterms:created xsi:type="dcterms:W3CDTF">2014-09-01T23:54:00Z</dcterms:created>
  <dcterms:modified xsi:type="dcterms:W3CDTF">2025-02-09T15:26:00Z</dcterms:modified>
</cp:coreProperties>
</file>