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A2C9" w14:textId="77777777" w:rsidR="004463C6" w:rsidRDefault="004463C6" w:rsidP="00446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spellStart"/>
      <w:proofErr w:type="gramStart"/>
      <w:r>
        <w:rPr>
          <w:rStyle w:val="Strong"/>
        </w:rPr>
        <w:t>Su,aal</w:t>
      </w:r>
      <w:proofErr w:type="spellEnd"/>
      <w:proofErr w:type="gramEnd"/>
      <w:r>
        <w:rPr>
          <w:rStyle w:val="Strong"/>
        </w:rPr>
        <w:t xml:space="preserve">:- Yaa ka mid ah </w:t>
      </w:r>
      <w:proofErr w:type="spellStart"/>
      <w:r>
        <w:rPr>
          <w:rStyle w:val="Strong"/>
        </w:rPr>
        <w:t>asxaabta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ugu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wanaagsan</w:t>
      </w:r>
      <w:proofErr w:type="spellEnd"/>
      <w:r>
        <w:rPr>
          <w:rStyle w:val="Strong"/>
        </w:rPr>
        <w:t>?</w:t>
      </w:r>
    </w:p>
    <w:p w14:paraId="139F3D2B" w14:textId="77777777" w:rsidR="004463C6" w:rsidRDefault="004463C6" w:rsidP="00446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B96EF39" w14:textId="18C9DFE6" w:rsidR="004463C6" w:rsidRDefault="004463C6" w:rsidP="00446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7D6EF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الصحابة ؟</w:t>
      </w:r>
      <w:proofErr w:type="gramEnd"/>
    </w:p>
    <w:p w14:paraId="08640E57" w14:textId="77777777" w:rsidR="004463C6" w:rsidRDefault="004463C6" w:rsidP="00446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أبوبكر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علي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أجمعين</w:t>
      </w:r>
    </w:p>
    <w:p w14:paraId="0186CEAA" w14:textId="77777777" w:rsidR="004463C6" w:rsidRDefault="004463C6" w:rsidP="00446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BB305EF" w14:textId="77777777" w:rsidR="004463C6" w:rsidRDefault="004463C6" w:rsidP="00446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DF761D1" w14:textId="77777777" w:rsidR="004463C6" w:rsidRDefault="004463C6" w:rsidP="00446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اثنين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تحزن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</w:p>
    <w:p w14:paraId="6670528C" w14:textId="77777777" w:rsidR="004463C6" w:rsidRDefault="004463C6" w:rsidP="00446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40]</w:t>
      </w:r>
    </w:p>
    <w:p w14:paraId="7E1BAF37" w14:textId="77777777" w:rsidR="004463C6" w:rsidRDefault="004463C6" w:rsidP="00446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71DDE26" w14:textId="77777777" w:rsidR="004463C6" w:rsidRDefault="004463C6" w:rsidP="00446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FE01360" w14:textId="77777777" w:rsidR="004463C6" w:rsidRDefault="004463C6" w:rsidP="00446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الراشدين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المهديين 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بالنواجذ</w:t>
      </w:r>
    </w:p>
    <w:p w14:paraId="72540CDC" w14:textId="77777777" w:rsidR="004463C6" w:rsidRPr="007D6EFB" w:rsidRDefault="004463C6" w:rsidP="004463C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1D7E3C99" w14:textId="77777777" w:rsidR="004463C6" w:rsidRDefault="004463C6" w:rsidP="004463C6">
      <w:pPr>
        <w:pStyle w:val="NormalWeb"/>
      </w:pPr>
    </w:p>
    <w:p w14:paraId="0EE789FC" w14:textId="77777777" w:rsidR="004463C6" w:rsidRDefault="004463C6" w:rsidP="004463C6">
      <w:pPr>
        <w:pStyle w:val="NormalWeb"/>
      </w:pPr>
    </w:p>
    <w:p w14:paraId="63A53833" w14:textId="77777777" w:rsidR="004463C6" w:rsidRDefault="004463C6" w:rsidP="004463C6">
      <w:pPr>
        <w:pStyle w:val="NormalWeb"/>
        <w:rPr>
          <w:rStyle w:val="Strong"/>
          <w:rFonts w:eastAsiaTheme="majorEastAsia"/>
        </w:rPr>
      </w:pPr>
      <w:proofErr w:type="spellStart"/>
      <w:r>
        <w:rPr>
          <w:rStyle w:val="Strong"/>
          <w:rFonts w:eastAsiaTheme="majorEastAsia"/>
        </w:rPr>
        <w:t>Su'aalo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iyo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Jawaabo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saabsan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Caqiidadda</w:t>
      </w:r>
      <w:proofErr w:type="spellEnd"/>
      <w:r>
        <w:rPr>
          <w:rStyle w:val="Strong"/>
          <w:rFonts w:eastAsiaTheme="majorEastAsia"/>
        </w:rPr>
        <w:t xml:space="preserve"> </w:t>
      </w:r>
    </w:p>
    <w:p w14:paraId="5469EA72" w14:textId="422B310F" w:rsidR="004463C6" w:rsidRPr="00644BD0" w:rsidRDefault="004463C6" w:rsidP="004463C6">
      <w:pPr>
        <w:pStyle w:val="NormalWeb"/>
        <w:rPr>
          <w:b/>
          <w:bCs/>
        </w:rPr>
      </w:pPr>
      <w:proofErr w:type="spellStart"/>
      <w:r>
        <w:rPr>
          <w:rStyle w:val="Strong"/>
          <w:rFonts w:eastAsiaTheme="majorEastAsia"/>
        </w:rPr>
        <w:t>Su,aal</w:t>
      </w:r>
      <w:proofErr w:type="spellEnd"/>
      <w:r>
        <w:rPr>
          <w:rStyle w:val="Strong"/>
          <w:rFonts w:eastAsiaTheme="majorEastAsia"/>
        </w:rPr>
        <w:t xml:space="preserve">:- Yaa ka mid ah </w:t>
      </w:r>
      <w:proofErr w:type="spellStart"/>
      <w:r>
        <w:rPr>
          <w:rStyle w:val="Strong"/>
          <w:rFonts w:eastAsiaTheme="majorEastAsia"/>
        </w:rPr>
        <w:t>asxaabta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ugu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wanaagsan</w:t>
      </w:r>
      <w:proofErr w:type="spellEnd"/>
      <w:r>
        <w:rPr>
          <w:rStyle w:val="Strong"/>
          <w:rFonts w:eastAsiaTheme="majorEastAsia"/>
        </w:rPr>
        <w:t>?</w:t>
      </w:r>
      <w:r>
        <w:br/>
      </w:r>
      <w:proofErr w:type="spellStart"/>
      <w:r>
        <w:t>Jawaab</w:t>
      </w:r>
      <w:proofErr w:type="spellEnd"/>
      <w:r>
        <w:t xml:space="preserve"> :- </w:t>
      </w:r>
      <w:proofErr w:type="spellStart"/>
      <w:r>
        <w:t>Abuubakar</w:t>
      </w:r>
      <w:proofErr w:type="spellEnd"/>
      <w:r>
        <w:t xml:space="preserve">, ka dib Cumar, ka dib </w:t>
      </w:r>
      <w:proofErr w:type="spellStart"/>
      <w:r>
        <w:t>Cuthmaan</w:t>
      </w:r>
      <w:proofErr w:type="spellEnd"/>
      <w:r>
        <w:t xml:space="preserve">, ka dib Cali (Alle ha ka </w:t>
      </w:r>
      <w:proofErr w:type="spellStart"/>
      <w:r>
        <w:t>raalli</w:t>
      </w:r>
      <w:proofErr w:type="spellEnd"/>
      <w:r>
        <w:t xml:space="preserve"> </w:t>
      </w:r>
      <w:proofErr w:type="spellStart"/>
      <w:r>
        <w:t>noqdo</w:t>
      </w:r>
      <w:proofErr w:type="spellEnd"/>
      <w:r>
        <w:t xml:space="preserve"> </w:t>
      </w:r>
      <w:proofErr w:type="spellStart"/>
      <w:r>
        <w:t>dhamaaqntood</w:t>
      </w:r>
      <w:proofErr w:type="spellEnd"/>
      <w:r>
        <w:t>).</w:t>
      </w:r>
      <w:r>
        <w:br/>
      </w:r>
      <w:proofErr w:type="spellStart"/>
      <w:r>
        <w:rPr>
          <w:rStyle w:val="Strong"/>
          <w:rFonts w:eastAsiaTheme="majorEastAsia"/>
        </w:rPr>
        <w:t>Daliilka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Qur'aanka</w:t>
      </w:r>
      <w:proofErr w:type="spellEnd"/>
      <w:r>
        <w:t xml:space="preserve"> </w:t>
      </w:r>
      <w:proofErr w:type="spellStart"/>
      <w:r>
        <w:t>Kariimka</w:t>
      </w:r>
      <w:proofErr w:type="spellEnd"/>
      <w:r>
        <w:br/>
        <w:t xml:space="preserve">Alle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yiri</w:t>
      </w:r>
      <w:proofErr w:type="spellEnd"/>
      <w:r>
        <w:t>:</w:t>
      </w:r>
      <w:r>
        <w:br/>
      </w:r>
      <w:r>
        <w:rPr>
          <w:rStyle w:val="Strong"/>
          <w:rFonts w:eastAsiaTheme="majorEastAsia"/>
        </w:rPr>
        <w:t>"</w:t>
      </w:r>
      <w:proofErr w:type="spellStart"/>
      <w:r>
        <w:rPr>
          <w:rStyle w:val="Strong"/>
          <w:rFonts w:eastAsiaTheme="majorEastAsia"/>
        </w:rPr>
        <w:t>Hadeydaan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ugargaarin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nabiga</w:t>
      </w:r>
      <w:proofErr w:type="spellEnd"/>
      <w:r>
        <w:rPr>
          <w:rStyle w:val="Strong"/>
          <w:rFonts w:eastAsiaTheme="majorEastAsia"/>
        </w:rPr>
        <w:t xml:space="preserve"> </w:t>
      </w:r>
      <w:r>
        <w:t>(NNKH).</w:t>
      </w:r>
      <w:proofErr w:type="spellStart"/>
      <w:r>
        <w:rPr>
          <w:rStyle w:val="Strong"/>
          <w:rFonts w:eastAsiaTheme="majorEastAsia"/>
        </w:rPr>
        <w:t>waxaa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ugargaaray</w:t>
      </w:r>
      <w:proofErr w:type="spellEnd"/>
      <w:r>
        <w:rPr>
          <w:rStyle w:val="Strong"/>
          <w:rFonts w:eastAsiaTheme="majorEastAsia"/>
        </w:rPr>
        <w:t xml:space="preserve"> Alle </w:t>
      </w:r>
      <w:proofErr w:type="spellStart"/>
      <w:r>
        <w:rPr>
          <w:rStyle w:val="Strong"/>
          <w:rFonts w:eastAsiaTheme="majorEastAsia"/>
        </w:rPr>
        <w:t>markey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bixiyeen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kuwa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gaalada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ahaa</w:t>
      </w:r>
      <w:proofErr w:type="spellEnd"/>
      <w:r>
        <w:rPr>
          <w:rStyle w:val="Strong"/>
          <w:rFonts w:eastAsiaTheme="majorEastAsia"/>
        </w:rPr>
        <w:t xml:space="preserve"> , </w:t>
      </w:r>
      <w:proofErr w:type="spellStart"/>
      <w:r>
        <w:rPr>
          <w:rStyle w:val="Strong"/>
          <w:rFonts w:eastAsiaTheme="majorEastAsia"/>
        </w:rPr>
        <w:t>isagoo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labo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midkood</w:t>
      </w:r>
      <w:proofErr w:type="spellEnd"/>
      <w:r>
        <w:rPr>
          <w:rStyle w:val="Strong"/>
          <w:rFonts w:eastAsiaTheme="majorEastAsia"/>
        </w:rPr>
        <w:t xml:space="preserve"> ah </w:t>
      </w:r>
      <w:proofErr w:type="spellStart"/>
      <w:r>
        <w:rPr>
          <w:rStyle w:val="Strong"/>
          <w:rFonts w:eastAsiaTheme="majorEastAsia"/>
        </w:rPr>
        <w:t>markey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godka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jireen</w:t>
      </w:r>
      <w:proofErr w:type="spellEnd"/>
      <w:r>
        <w:rPr>
          <w:rStyle w:val="Strong"/>
          <w:rFonts w:eastAsiaTheme="majorEastAsia"/>
        </w:rPr>
        <w:t xml:space="preserve">, </w:t>
      </w:r>
      <w:proofErr w:type="spellStart"/>
      <w:r>
        <w:rPr>
          <w:rStyle w:val="Strong"/>
          <w:rFonts w:eastAsiaTheme="majorEastAsia"/>
        </w:rPr>
        <w:t>markuu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lahaa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saaxiibkiis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hawalbahaarin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allaah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ayaa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inala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jiree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markaasuu</w:t>
      </w:r>
      <w:proofErr w:type="spellEnd"/>
      <w:r>
        <w:rPr>
          <w:rStyle w:val="Strong"/>
          <w:rFonts w:eastAsiaTheme="majorEastAsia"/>
        </w:rPr>
        <w:t xml:space="preserve"> alle </w:t>
      </w:r>
      <w:proofErr w:type="spellStart"/>
      <w:r>
        <w:rPr>
          <w:rStyle w:val="Strong"/>
          <w:rFonts w:eastAsiaTheme="majorEastAsia"/>
        </w:rPr>
        <w:t>kusoo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dejiyey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xasiloonidiisa</w:t>
      </w:r>
      <w:proofErr w:type="spellEnd"/>
      <w:r>
        <w:rPr>
          <w:rStyle w:val="Strong"/>
          <w:rFonts w:eastAsiaTheme="majorEastAsia"/>
        </w:rPr>
        <w:t xml:space="preserve"> kuna </w:t>
      </w:r>
      <w:proofErr w:type="spellStart"/>
      <w:r>
        <w:rPr>
          <w:rStyle w:val="Strong"/>
          <w:rFonts w:eastAsiaTheme="majorEastAsia"/>
        </w:rPr>
        <w:t>xoojiyey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junuud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aydaan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arkeynin</w:t>
      </w:r>
      <w:proofErr w:type="spellEnd"/>
      <w:r>
        <w:rPr>
          <w:rStyle w:val="Strong"/>
          <w:rFonts w:eastAsiaTheme="majorEastAsia"/>
        </w:rPr>
        <w:t xml:space="preserve">, kana </w:t>
      </w:r>
      <w:proofErr w:type="spellStart"/>
      <w:r>
        <w:rPr>
          <w:rStyle w:val="Strong"/>
          <w:rFonts w:eastAsiaTheme="majorEastAsia"/>
        </w:rPr>
        <w:t>yeelay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kalimada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kuwa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gaaloobay</w:t>
      </w:r>
      <w:proofErr w:type="spellEnd"/>
      <w:r>
        <w:rPr>
          <w:rStyle w:val="Strong"/>
          <w:rFonts w:eastAsiaTheme="majorEastAsia"/>
        </w:rPr>
        <w:t xml:space="preserve"> tan </w:t>
      </w:r>
      <w:proofErr w:type="spellStart"/>
      <w:r>
        <w:rPr>
          <w:rStyle w:val="Strong"/>
          <w:rFonts w:eastAsiaTheme="majorEastAsia"/>
        </w:rPr>
        <w:t>hooseysa</w:t>
      </w:r>
      <w:proofErr w:type="spellEnd"/>
      <w:r>
        <w:rPr>
          <w:rStyle w:val="Strong"/>
          <w:rFonts w:eastAsiaTheme="majorEastAsia"/>
        </w:rPr>
        <w:t xml:space="preserve"> , </w:t>
      </w:r>
      <w:proofErr w:type="spellStart"/>
      <w:r>
        <w:rPr>
          <w:rStyle w:val="Strong"/>
          <w:rFonts w:eastAsiaTheme="majorEastAsia"/>
        </w:rPr>
        <w:t>kalimada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illaahayna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waatan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sareysa</w:t>
      </w:r>
      <w:proofErr w:type="spellEnd"/>
      <w:r>
        <w:rPr>
          <w:rStyle w:val="Strong"/>
          <w:rFonts w:eastAsiaTheme="majorEastAsia"/>
        </w:rPr>
        <w:t xml:space="preserve">, </w:t>
      </w:r>
      <w:proofErr w:type="spellStart"/>
      <w:r>
        <w:rPr>
          <w:rStyle w:val="Strong"/>
          <w:rFonts w:eastAsiaTheme="majorEastAsia"/>
        </w:rPr>
        <w:t>allena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waa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casiis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xikmad</w:t>
      </w:r>
      <w:proofErr w:type="spellEnd"/>
      <w:r>
        <w:rPr>
          <w:rStyle w:val="Strong"/>
          <w:rFonts w:eastAsiaTheme="majorEastAsia"/>
        </w:rPr>
        <w:t xml:space="preserve"> badan."</w:t>
      </w:r>
      <w:r>
        <w:br/>
        <w:t>[At-Tawbah: 40]</w:t>
      </w:r>
    </w:p>
    <w:p w14:paraId="7E540328" w14:textId="77777777" w:rsidR="004463C6" w:rsidRDefault="004463C6" w:rsidP="004463C6">
      <w:pPr>
        <w:pStyle w:val="NormalWeb"/>
        <w:rPr>
          <w:rStyle w:val="Strong"/>
          <w:rFonts w:eastAsiaTheme="majorEastAsia"/>
        </w:rPr>
      </w:pPr>
      <w:proofErr w:type="spellStart"/>
      <w:r>
        <w:rPr>
          <w:rStyle w:val="Strong"/>
          <w:rFonts w:eastAsiaTheme="majorEastAsia"/>
        </w:rPr>
        <w:t>Daliilka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Sunnada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Nabiga</w:t>
      </w:r>
      <w:proofErr w:type="spellEnd"/>
      <w:r>
        <w:rPr>
          <w:rStyle w:val="Strong"/>
          <w:rFonts w:eastAsiaTheme="majorEastAsia"/>
        </w:rPr>
        <w:t xml:space="preserve"> (NNKH)</w:t>
      </w:r>
      <w:r w:rsidRPr="0097234A">
        <w:rPr>
          <w:rStyle w:val="Strong"/>
          <w:rFonts w:eastAsiaTheme="majorEastAsia"/>
        </w:rPr>
        <w:t xml:space="preserve"> </w:t>
      </w:r>
    </w:p>
    <w:p w14:paraId="780A1D60" w14:textId="77777777" w:rsidR="004463C6" w:rsidRDefault="004463C6" w:rsidP="004463C6">
      <w:pPr>
        <w:pStyle w:val="NormalWeb"/>
      </w:pPr>
      <w:proofErr w:type="spellStart"/>
      <w:r>
        <w:t>Nabiga</w:t>
      </w:r>
      <w:proofErr w:type="spellEnd"/>
      <w:r>
        <w:t xml:space="preserve"> (NNKH)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yiri</w:t>
      </w:r>
      <w:proofErr w:type="spellEnd"/>
      <w:r>
        <w:t>:</w:t>
      </w:r>
      <w:r>
        <w:br/>
      </w:r>
      <w:r>
        <w:rPr>
          <w:rStyle w:val="Strong"/>
          <w:rFonts w:eastAsiaTheme="majorEastAsia"/>
        </w:rPr>
        <w:t>"</w:t>
      </w:r>
      <w:proofErr w:type="spellStart"/>
      <w:r>
        <w:rPr>
          <w:rStyle w:val="Strong"/>
          <w:rFonts w:eastAsiaTheme="majorEastAsia"/>
        </w:rPr>
        <w:t>Raaca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sunnadayda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iyo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sunnada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proofErr w:type="gramStart"/>
      <w:r>
        <w:rPr>
          <w:rStyle w:val="Strong"/>
          <w:rFonts w:eastAsiaTheme="majorEastAsia"/>
        </w:rPr>
        <w:t>Khulafaa,u</w:t>
      </w:r>
      <w:proofErr w:type="gramEnd"/>
      <w:r>
        <w:rPr>
          <w:rStyle w:val="Strong"/>
          <w:rFonts w:eastAsiaTheme="majorEastAsia"/>
        </w:rPr>
        <w:t>-Rashidiinta</w:t>
      </w:r>
      <w:proofErr w:type="spellEnd"/>
      <w:r>
        <w:rPr>
          <w:rStyle w:val="Strong"/>
          <w:rFonts w:eastAsiaTheme="majorEastAsia"/>
        </w:rPr>
        <w:t xml:space="preserve"> ee </w:t>
      </w:r>
      <w:proofErr w:type="spellStart"/>
      <w:r>
        <w:rPr>
          <w:rStyle w:val="Strong"/>
          <w:rFonts w:eastAsiaTheme="majorEastAsia"/>
        </w:rPr>
        <w:t>haggaagsan</w:t>
      </w:r>
      <w:proofErr w:type="spellEnd"/>
      <w:r>
        <w:rPr>
          <w:rStyle w:val="Strong"/>
          <w:rFonts w:eastAsiaTheme="majorEastAsia"/>
        </w:rPr>
        <w:t xml:space="preserve">, kuna </w:t>
      </w:r>
      <w:proofErr w:type="spellStart"/>
      <w:r>
        <w:rPr>
          <w:rStyle w:val="Strong"/>
          <w:rFonts w:eastAsiaTheme="majorEastAsia"/>
        </w:rPr>
        <w:t>qaabsada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sunadda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gows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danbeedka</w:t>
      </w:r>
      <w:proofErr w:type="spellEnd"/>
      <w:r>
        <w:rPr>
          <w:rStyle w:val="Strong"/>
          <w:rFonts w:eastAsiaTheme="majorEastAsia"/>
        </w:rPr>
        <w:t>."</w:t>
      </w:r>
      <w:r>
        <w:br/>
      </w:r>
      <w:proofErr w:type="spellStart"/>
      <w:r>
        <w:t>Waxaa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weriyey</w:t>
      </w:r>
      <w:proofErr w:type="spellEnd"/>
      <w:r>
        <w:t xml:space="preserve"> Ibn </w:t>
      </w:r>
      <w:proofErr w:type="spellStart"/>
      <w:r>
        <w:t>Maajah</w:t>
      </w:r>
      <w:proofErr w:type="spellEnd"/>
      <w:r>
        <w:t xml:space="preserve">, </w:t>
      </w:r>
      <w:proofErr w:type="spellStart"/>
      <w:r>
        <w:t>waxaana</w:t>
      </w:r>
      <w:proofErr w:type="spellEnd"/>
      <w:r>
        <w:t xml:space="preserve"> </w:t>
      </w:r>
      <w:proofErr w:type="spellStart"/>
      <w:r>
        <w:t>saxiixiyey</w:t>
      </w:r>
      <w:proofErr w:type="spellEnd"/>
      <w:r>
        <w:t xml:space="preserve"> Al-</w:t>
      </w:r>
      <w:proofErr w:type="spellStart"/>
      <w:r>
        <w:t>Albaani</w:t>
      </w:r>
      <w:proofErr w:type="spellEnd"/>
      <w:r>
        <w:t>.</w:t>
      </w:r>
    </w:p>
    <w:p w14:paraId="4321C081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28"/>
    <w:rsid w:val="002A65CF"/>
    <w:rsid w:val="004463C6"/>
    <w:rsid w:val="004D38A2"/>
    <w:rsid w:val="006E3894"/>
    <w:rsid w:val="0091098E"/>
    <w:rsid w:val="00A07A9A"/>
    <w:rsid w:val="00CE7C47"/>
    <w:rsid w:val="00E21F28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BF414"/>
  <w15:chartTrackingRefBased/>
  <w15:docId w15:val="{A3446D0E-6015-4AC6-ACC8-349A7D94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C6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F28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F28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F28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F28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F28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F28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F28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F28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F28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F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F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F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F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F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F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F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F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F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F28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F28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1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F28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1F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F28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1F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F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F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F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4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6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2025-02-08T01:34:00Z</dcterms:created>
  <dcterms:modified xsi:type="dcterms:W3CDTF">2025-02-10T07:04:00Z</dcterms:modified>
</cp:coreProperties>
</file>