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9A73" w14:textId="77777777" w:rsidR="00927176" w:rsidRDefault="00927176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7004316C" w14:textId="77777777" w:rsidR="00C4215C" w:rsidRDefault="00C4215C" w:rsidP="0092717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F228B0" w:rsidRPr="00F228B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- ما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هي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واسطة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الرسول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صلى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الله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r w:rsidR="00F228B0">
        <w:rPr>
          <w:rFonts w:ascii="Traditional Arabic" w:cs="Traditional Arabic" w:hint="cs"/>
          <w:sz w:val="36"/>
          <w:szCs w:val="36"/>
          <w:rtl/>
        </w:rPr>
        <w:t>عليه</w:t>
      </w:r>
      <w:r w:rsidR="00F228B0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F228B0">
        <w:rPr>
          <w:rFonts w:ascii="Traditional Arabic" w:cs="Traditional Arabic" w:hint="cs"/>
          <w:sz w:val="36"/>
          <w:szCs w:val="36"/>
          <w:rtl/>
        </w:rPr>
        <w:t>وسلم ؟</w:t>
      </w:r>
      <w:proofErr w:type="gramEnd"/>
    </w:p>
    <w:p w14:paraId="6BE901FB" w14:textId="77777777" w:rsidR="00C60129" w:rsidRPr="00C60129" w:rsidRDefault="00C60129" w:rsidP="00C60129">
      <w:pPr>
        <w:rPr>
          <w:rFonts w:ascii="Manjari" w:hAnsi="Manjari" w:cs="Manjari"/>
          <w:b/>
          <w:bCs/>
          <w:sz w:val="64"/>
          <w:szCs w:val="64"/>
          <w:lang w:val="en-GB" w:bidi="ml-IN"/>
        </w:rPr>
      </w:pPr>
      <w:r w:rsidRPr="00C60129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റസൂലിന്റെ</w:t>
      </w:r>
      <w:r w:rsidRPr="00C60129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C60129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മധ്യസ്ഥത</w:t>
      </w:r>
      <w:r w:rsidRPr="00C60129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C60129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എന്താണ്</w:t>
      </w:r>
      <w:r>
        <w:rPr>
          <w:rFonts w:ascii="Manjari" w:hAnsi="Manjari" w:cs="Manjari"/>
          <w:b/>
          <w:bCs/>
          <w:sz w:val="64"/>
          <w:szCs w:val="64"/>
          <w:lang w:val="en-GB" w:bidi="ml-IN"/>
        </w:rPr>
        <w:t>?</w:t>
      </w:r>
    </w:p>
    <w:p w14:paraId="64FDDCDD" w14:textId="77777777" w:rsidR="00C4215C" w:rsidRDefault="00C4215C" w:rsidP="00C60129">
      <w:pPr>
        <w:jc w:val="right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واسطة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التبليغ</w:t>
      </w:r>
    </w:p>
    <w:p w14:paraId="7A0EECAA" w14:textId="77777777" w:rsidR="00C60129" w:rsidRPr="00C60129" w:rsidRDefault="00C60129" w:rsidP="00C60129">
      <w:pPr>
        <w:rPr>
          <w:rFonts w:ascii="Manjari" w:hAnsi="Manjari" w:cs="Manjari"/>
          <w:b/>
          <w:bCs/>
          <w:sz w:val="64"/>
          <w:szCs w:val="64"/>
        </w:rPr>
      </w:pPr>
      <w:r w:rsidRPr="00C60129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നബി</w:t>
      </w:r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 (സ)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യുടെ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r w:rsidRPr="00C60129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മധ്യസ്ഥത</w:t>
      </w:r>
      <w:r w:rsidRPr="00C60129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അല്ലാഹുവിന്റെ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സന്ദേശം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എത്തിക്കുക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എന്നതാണ്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299A228E" w14:textId="77777777" w:rsidR="00F228B0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92C718A" w14:textId="77777777" w:rsidR="00C60129" w:rsidRDefault="00C60129" w:rsidP="00C6012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വിശുദ്ധ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ഖുർആനി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>ൽ</w:t>
      </w:r>
    </w:p>
    <w:p w14:paraId="590C6757" w14:textId="77777777" w:rsidR="00F228B0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4BE554E3" w14:textId="77777777" w:rsidR="00C60129" w:rsidRPr="00C60129" w:rsidRDefault="00C60129" w:rsidP="00C60129">
      <w:pPr>
        <w:jc w:val="center"/>
        <w:rPr>
          <w:rFonts w:ascii="Manjari" w:hAnsi="Manjari" w:cs="Manjari"/>
          <w:b/>
          <w:bCs/>
          <w:sz w:val="64"/>
          <w:szCs w:val="64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അല്ലാഹു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പറഞ്ഞു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37F671F7" w14:textId="77777777" w:rsidR="00C4215C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</w:t>
      </w:r>
    </w:p>
    <w:p w14:paraId="047EE0FC" w14:textId="77777777" w:rsidR="00C4215C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67]</w:t>
      </w:r>
    </w:p>
    <w:p w14:paraId="1289C545" w14:textId="77777777" w:rsidR="00C60129" w:rsidRDefault="00C60129" w:rsidP="00C60129">
      <w:pPr>
        <w:jc w:val="center"/>
        <w:rPr>
          <w:rFonts w:ascii="Manjari" w:hAnsi="Manjari" w:cs="Manjari"/>
          <w:b/>
          <w:bCs/>
          <w:sz w:val="64"/>
          <w:szCs w:val="64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നബിയേ</w:t>
      </w:r>
      <w:r w:rsidRPr="00C60129">
        <w:rPr>
          <w:rFonts w:ascii="Manjari" w:hAnsi="Manjari" w:cs="Manjari"/>
          <w:b/>
          <w:bCs/>
          <w:sz w:val="64"/>
          <w:szCs w:val="64"/>
        </w:rPr>
        <w:t xml:space="preserve">,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നി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ങ്ങളുടെ</w:t>
      </w:r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രക്ഷിതാവിങ്ക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ൽ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നിന്ന്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lastRenderedPageBreak/>
        <w:t>അവതരിപ്പിക്കപ്പെട്ടത്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നിങ്ങൾ</w:t>
      </w:r>
      <w:r w:rsidRPr="00C60129">
        <w:rPr>
          <w:rFonts w:ascii="Manjari" w:hAnsi="Manjari" w:cs="Manjari"/>
          <w:b/>
          <w:bCs/>
          <w:sz w:val="64"/>
          <w:szCs w:val="64"/>
          <w:cs/>
        </w:rPr>
        <w:t>(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ജനങ്ങൾക്ക്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‌)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എത്തിച്ചുകൊടുക്കുക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4A619180" w14:textId="77777777" w:rsidR="00C60129" w:rsidRPr="00C60129" w:rsidRDefault="00C60129" w:rsidP="00C60129">
      <w:pPr>
        <w:jc w:val="center"/>
        <w:rPr>
          <w:rFonts w:ascii="Manjari" w:hAnsi="Manjari" w:cs="Manjari"/>
          <w:b/>
          <w:bCs/>
          <w:sz w:val="64"/>
          <w:szCs w:val="64"/>
          <w:rtl/>
        </w:rPr>
      </w:pPr>
      <w:r w:rsidRPr="00C60129">
        <w:rPr>
          <w:rFonts w:ascii="Manjari" w:hAnsi="Manjari" w:cs="Manjari"/>
          <w:b/>
          <w:bCs/>
          <w:sz w:val="64"/>
          <w:szCs w:val="64"/>
          <w:cs/>
        </w:rPr>
        <w:t>അൽ-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മാഇദ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: </w:t>
      </w:r>
      <w:r w:rsidRPr="00C60129">
        <w:rPr>
          <w:rFonts w:ascii="Manjari" w:hAnsi="Manjari" w:cs="Manjari"/>
          <w:b/>
          <w:bCs/>
          <w:sz w:val="64"/>
          <w:szCs w:val="64"/>
        </w:rPr>
        <w:t>67</w:t>
      </w:r>
    </w:p>
    <w:p w14:paraId="1C17C680" w14:textId="77777777" w:rsidR="00F228B0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726DEA9" w14:textId="77777777" w:rsidR="00C60129" w:rsidRPr="00C60129" w:rsidRDefault="00C60129" w:rsidP="00C60129">
      <w:pPr>
        <w:jc w:val="center"/>
        <w:rPr>
          <w:rFonts w:ascii="Manjari" w:hAnsi="Manjari" w:cs="Manjari"/>
          <w:b/>
          <w:bCs/>
          <w:sz w:val="64"/>
          <w:szCs w:val="64"/>
        </w:rPr>
      </w:pP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സുന്നത്തി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ൽ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നിന്നുള്ള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തെളിവ്</w:t>
      </w:r>
      <w:proofErr w:type="spellEnd"/>
    </w:p>
    <w:p w14:paraId="0938E226" w14:textId="77777777" w:rsidR="00F228B0" w:rsidRDefault="00F228B0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66487CBB" w14:textId="77777777" w:rsidR="00C60129" w:rsidRPr="00C60129" w:rsidRDefault="00C60129" w:rsidP="00C60129">
      <w:pPr>
        <w:jc w:val="center"/>
        <w:rPr>
          <w:rFonts w:ascii="Manjari" w:hAnsi="Manjari" w:cs="Manjari"/>
          <w:b/>
          <w:bCs/>
          <w:sz w:val="64"/>
          <w:szCs w:val="64"/>
        </w:rPr>
      </w:pP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അല്ലാഹുവിന്റെ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ദൂത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ൻ (സ)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പറഞ്ഞു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05E6033B" w14:textId="77777777" w:rsidR="00C4215C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بلغت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اشهد</w:t>
      </w:r>
    </w:p>
    <w:p w14:paraId="6416941F" w14:textId="77777777" w:rsidR="00C4215C" w:rsidRDefault="00C4215C" w:rsidP="00C4215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513D511D" w14:textId="77777777" w:rsidR="009D7DE3" w:rsidRDefault="00C4215C" w:rsidP="00F228B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جوابا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بلغت</w:t>
      </w:r>
    </w:p>
    <w:p w14:paraId="385D95EF" w14:textId="77777777" w:rsidR="00C60129" w:rsidRPr="00C60129" w:rsidRDefault="00C60129" w:rsidP="00C60129">
      <w:pPr>
        <w:jc w:val="center"/>
        <w:rPr>
          <w:rFonts w:ascii="Manjari" w:hAnsi="Manjari" w:cs="Manjari"/>
          <w:b/>
          <w:bCs/>
          <w:sz w:val="64"/>
          <w:szCs w:val="64"/>
          <w:lang w:bidi="ml-IN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അല്ലാഹുവേ,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ഞാ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ൻ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സന്ദേശം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എത്തി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ച്ചു കൊടുത്തില്ലേ</w:t>
      </w:r>
      <w:r w:rsidRPr="00C60129">
        <w:rPr>
          <w:rFonts w:ascii="Manjari" w:hAnsi="Manjari" w:cs="Manjari"/>
          <w:b/>
          <w:bCs/>
          <w:sz w:val="64"/>
          <w:szCs w:val="64"/>
        </w:rPr>
        <w:t xml:space="preserve">?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അല്ലാഹുവേ, നീ</w:t>
      </w:r>
      <w:r w:rsidRPr="00C60129">
        <w:rPr>
          <w:rFonts w:ascii="Manjari" w:hAnsi="Manjari" w:cs="Manjari"/>
          <w:b/>
          <w:bCs/>
          <w:sz w:val="64"/>
          <w:szCs w:val="64"/>
        </w:rPr>
        <w:t xml:space="preserve">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സാ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ക്ഷി.</w:t>
      </w:r>
    </w:p>
    <w:p w14:paraId="794DC7D7" w14:textId="77777777" w:rsidR="00C60129" w:rsidRDefault="00C60129" w:rsidP="00C60129">
      <w:pPr>
        <w:jc w:val="center"/>
        <w:rPr>
          <w:rFonts w:ascii="Manjari" w:hAnsi="Manjari" w:cs="Manjari"/>
          <w:b/>
          <w:bCs/>
          <w:sz w:val="64"/>
          <w:szCs w:val="64"/>
        </w:rPr>
      </w:pP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lastRenderedPageBreak/>
        <w:t>മുസ്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ലിം</w:t>
      </w:r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</w:p>
    <w:p w14:paraId="37F87107" w14:textId="77777777" w:rsidR="00C60129" w:rsidRPr="00C60129" w:rsidRDefault="00C60129" w:rsidP="00C60129">
      <w:pPr>
        <w:jc w:val="center"/>
        <w:rPr>
          <w:rFonts w:ascii="Manjari" w:hAnsi="Manjari" w:cs="Manjari"/>
          <w:b/>
          <w:bCs/>
          <w:sz w:val="64"/>
          <w:szCs w:val="64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നിങ്ങൾ ദൈവിക</w:t>
      </w:r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സന്ദേശം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എത്തിച്ചു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തന്നു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എന്ന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തിന്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ഞങ്ങ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ൾ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സാക്ഷ്യം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വഹിക്കുന്നു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rtl/>
        </w:rPr>
        <w:t>."</w:t>
      </w:r>
    </w:p>
    <w:p w14:paraId="5114DF00" w14:textId="77777777" w:rsidR="00C60129" w:rsidRPr="00C60129" w:rsidRDefault="00C60129" w:rsidP="00C60129">
      <w:pPr>
        <w:rPr>
          <w:rFonts w:ascii="Manjari" w:hAnsi="Manjari" w:cs="Manjari"/>
          <w:b/>
          <w:bCs/>
          <w:sz w:val="64"/>
          <w:szCs w:val="64"/>
          <w:lang w:bidi="ml-IN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എന്ന 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സഹാബി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മാരുടെ </w:t>
      </w:r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</w:t>
      </w:r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വാക്കുകൾക്ക്</w:t>
      </w:r>
      <w:proofErr w:type="spellEnd"/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C60129">
        <w:rPr>
          <w:rFonts w:ascii="Manjari" w:hAnsi="Manjari" w:cs="Manjari"/>
          <w:b/>
          <w:bCs/>
          <w:sz w:val="64"/>
          <w:szCs w:val="64"/>
          <w:cs/>
        </w:rPr>
        <w:t>മറുപടിയായി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ട്ടായിരുന്നു</w:t>
      </w:r>
      <w:r w:rsidRPr="00C6012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അത് പറയുകയുണ്ടായത്.</w:t>
      </w:r>
    </w:p>
    <w:sectPr w:rsidR="00C60129" w:rsidRPr="00C60129" w:rsidSect="00EA1D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B0C"/>
    <w:rsid w:val="001F5B72"/>
    <w:rsid w:val="002460EB"/>
    <w:rsid w:val="002B4B0C"/>
    <w:rsid w:val="00365EE8"/>
    <w:rsid w:val="006251BE"/>
    <w:rsid w:val="0069395B"/>
    <w:rsid w:val="00927176"/>
    <w:rsid w:val="009D7DE3"/>
    <w:rsid w:val="00C4215C"/>
    <w:rsid w:val="00C60129"/>
    <w:rsid w:val="00F17946"/>
    <w:rsid w:val="00F2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7F22AD"/>
  <w15:docId w15:val="{BE376599-B836-4B0B-9AFC-042D5EF9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0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179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1794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17946"/>
  </w:style>
  <w:style w:type="character" w:customStyle="1" w:styleId="search-keys">
    <w:name w:val="search-keys"/>
    <w:basedOn w:val="DefaultParagraphFont"/>
    <w:rsid w:val="00F1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2014-09-01T23:56:00Z</dcterms:created>
  <dcterms:modified xsi:type="dcterms:W3CDTF">2025-01-21T09:02:00Z</dcterms:modified>
</cp:coreProperties>
</file>