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24FE2" w14:textId="77777777" w:rsidR="00CA17A2" w:rsidRDefault="00CA17A2" w:rsidP="00D20E08">
      <w:pPr>
        <w:autoSpaceDE w:val="0"/>
        <w:autoSpaceDN w:val="0"/>
        <w:bidi/>
        <w:adjustRightInd w:val="0"/>
        <w:spacing w:after="0" w:line="240" w:lineRule="auto"/>
        <w:rPr>
          <w:rFonts w:ascii="Nirmala UI" w:hAnsi="Nirmala UI" w:cs="Nirmala UI"/>
          <w:b/>
          <w:bCs/>
          <w:sz w:val="36"/>
          <w:szCs w:val="36"/>
          <w:cs/>
          <w:lang w:bidi="ml-IN"/>
        </w:rPr>
      </w:pPr>
    </w:p>
    <w:p w14:paraId="2AF5A466" w14:textId="3D6B66C4" w:rsidR="006F7D5E" w:rsidRDefault="009C44D7" w:rsidP="00CA17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D20E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F7D5E">
        <w:rPr>
          <w:rFonts w:ascii="Traditional Arabic" w:cs="Traditional Arabic"/>
          <w:sz w:val="36"/>
          <w:szCs w:val="36"/>
          <w:rtl/>
        </w:rPr>
        <w:t>–</w:t>
      </w:r>
    </w:p>
    <w:p w14:paraId="2CB0A596" w14:textId="77777777" w:rsidR="009C44D7" w:rsidRDefault="00D20E08" w:rsidP="006F7D5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D20E0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ضرر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 ؟</w:t>
      </w:r>
    </w:p>
    <w:p w14:paraId="0FCD3EBE" w14:textId="77777777" w:rsidR="008D12F3" w:rsidRPr="006F7D5E" w:rsidRDefault="006F7D5E" w:rsidP="006F7D5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56"/>
          <w:szCs w:val="56"/>
          <w:lang w:val="en-GB" w:bidi="ml-IN"/>
        </w:rPr>
      </w:pPr>
      <w:r w:rsidRPr="006F7D5E">
        <w:rPr>
          <w:rFonts w:ascii="Manjari" w:hAnsi="Manjari" w:cs="Manjari"/>
          <w:b/>
          <w:bCs/>
          <w:sz w:val="56"/>
          <w:szCs w:val="56"/>
          <w:cs/>
          <w:lang w:bidi="ml-IN"/>
        </w:rPr>
        <w:t>വലിയ ശിർക്കി</w:t>
      </w:r>
      <w:r w:rsidRPr="006F7D5E">
        <w:rPr>
          <w:rFonts w:ascii="Manjari" w:hAnsi="Manjari" w:cs="Manjari" w:hint="cs"/>
          <w:b/>
          <w:bCs/>
          <w:sz w:val="56"/>
          <w:szCs w:val="56"/>
          <w:cs/>
          <w:lang w:bidi="ml-IN"/>
        </w:rPr>
        <w:t>ന്റെ അപകടം എന്താണ്</w:t>
      </w:r>
      <w:r w:rsidRPr="006F7D5E">
        <w:rPr>
          <w:rFonts w:ascii="Manjari" w:hAnsi="Manjari" w:cs="Manjari"/>
          <w:b/>
          <w:bCs/>
          <w:sz w:val="56"/>
          <w:szCs w:val="56"/>
          <w:lang w:val="en-GB" w:bidi="ml-IN"/>
        </w:rPr>
        <w:t>?</w:t>
      </w:r>
    </w:p>
    <w:p w14:paraId="4FECAAEE" w14:textId="77777777"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4566573C" w14:textId="77777777" w:rsidR="006F7D5E" w:rsidRDefault="006F7D5E" w:rsidP="006F7D5E">
      <w:pPr>
        <w:rPr>
          <w:rFonts w:ascii="Traditional Arabic" w:cs="Traditional Arabic"/>
          <w:sz w:val="36"/>
          <w:szCs w:val="36"/>
          <w:rtl/>
        </w:rPr>
      </w:pPr>
      <w:r w:rsidRPr="006F7D5E">
        <w:rPr>
          <w:rFonts w:ascii="Manjari" w:hAnsi="Manjari" w:cs="Manjari"/>
          <w:sz w:val="72"/>
          <w:szCs w:val="72"/>
          <w:cs/>
        </w:rPr>
        <w:t>ബഹുദൈ</w:t>
      </w:r>
      <w:r w:rsidRPr="006F7D5E">
        <w:rPr>
          <w:rFonts w:ascii="Manjari" w:hAnsi="Manjari" w:cs="Manjari" w:hint="cs"/>
          <w:sz w:val="72"/>
          <w:szCs w:val="72"/>
          <w:cs/>
          <w:lang w:bidi="ml-IN"/>
        </w:rPr>
        <w:t>വാരാധന</w:t>
      </w:r>
      <w:r>
        <w:rPr>
          <w:rFonts w:ascii="Manjari" w:hAnsi="Manjari" w:cs="Manjari" w:hint="cs"/>
          <w:sz w:val="72"/>
          <w:szCs w:val="72"/>
          <w:cs/>
          <w:lang w:bidi="ml-IN"/>
        </w:rPr>
        <w:t>(</w:t>
      </w:r>
      <w:r w:rsidRPr="006F7D5E">
        <w:rPr>
          <w:rFonts w:ascii="Manjari" w:hAnsi="Manjari" w:cs="Manjari"/>
          <w:sz w:val="72"/>
          <w:szCs w:val="72"/>
          <w:cs/>
          <w:lang w:bidi="ml-IN"/>
        </w:rPr>
        <w:t>വലിയ ശി</w:t>
      </w:r>
      <w:r w:rsidRPr="006F7D5E">
        <w:rPr>
          <w:rFonts w:ascii="Manjari" w:hAnsi="Manjari" w:cs="Manjari" w:hint="cs"/>
          <w:sz w:val="72"/>
          <w:szCs w:val="72"/>
          <w:cs/>
          <w:lang w:bidi="ml-IN"/>
        </w:rPr>
        <w:t xml:space="preserve">ർക്ക്) മനുഷ്യനെ </w:t>
      </w:r>
      <w:r w:rsidRPr="006F7D5E">
        <w:rPr>
          <w:rFonts w:ascii="Manjari" w:hAnsi="Manjari" w:cs="Manjari"/>
          <w:sz w:val="72"/>
          <w:szCs w:val="72"/>
          <w:cs/>
        </w:rPr>
        <w:t xml:space="preserve"> നരകഗ്നിയിൽ നിത്യ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 വാസിയാക്കുന്നു. </w:t>
      </w:r>
    </w:p>
    <w:p w14:paraId="022D6C6C" w14:textId="77777777"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3A5139F" w14:textId="77777777" w:rsidR="006F7D5E" w:rsidRDefault="006F7D5E" w:rsidP="006F7D5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6F7D5E">
        <w:rPr>
          <w:rFonts w:ascii="Manjari" w:hAnsi="Manjari" w:cs="Manjari"/>
          <w:sz w:val="72"/>
          <w:szCs w:val="72"/>
          <w:cs/>
        </w:rPr>
        <w:t>വിശുദ്ധ ഖുർആനിൽ</w:t>
      </w:r>
    </w:p>
    <w:p w14:paraId="0EEE90EF" w14:textId="77777777"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13AE6F4" w14:textId="77777777" w:rsidR="006F7D5E" w:rsidRDefault="006F7D5E" w:rsidP="006F7D5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  <w:lang w:bidi="ml-IN"/>
        </w:rPr>
      </w:pPr>
      <w:r>
        <w:rPr>
          <w:rFonts w:ascii="Manjari" w:hAnsi="Manjari" w:cs="Manjari" w:hint="cs"/>
          <w:sz w:val="72"/>
          <w:szCs w:val="72"/>
          <w:cs/>
          <w:lang w:bidi="ml-IN"/>
        </w:rPr>
        <w:t>അല്ലാഹു</w:t>
      </w:r>
      <w:r w:rsidRPr="006F7D5E">
        <w:rPr>
          <w:rFonts w:ascii="Manjari" w:hAnsi="Manjari" w:cs="Manjari"/>
          <w:sz w:val="72"/>
          <w:szCs w:val="72"/>
          <w:cs/>
        </w:rPr>
        <w:t xml:space="preserve"> പറഞ്ഞു:</w:t>
      </w:r>
    </w:p>
    <w:p w14:paraId="7BBB1F70" w14:textId="77777777"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ومأواه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54B2152E" w14:textId="77777777"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72]</w:t>
      </w:r>
    </w:p>
    <w:p w14:paraId="4EE36B8A" w14:textId="77777777" w:rsidR="006F7D5E" w:rsidRPr="006F7D5E" w:rsidRDefault="006F7D5E" w:rsidP="006F7D5E">
      <w:pPr>
        <w:rPr>
          <w:rFonts w:ascii="Manjari" w:hAnsi="Manjari" w:cs="Manjari"/>
          <w:sz w:val="72"/>
          <w:szCs w:val="72"/>
          <w:cs/>
        </w:rPr>
      </w:pP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ആരെങ്കിലും അല്ലാഹുവിൽ </w:t>
      </w:r>
      <w:r w:rsidRPr="006F7D5E">
        <w:rPr>
          <w:rFonts w:ascii="Manjari" w:hAnsi="Manjari" w:cs="Manjari"/>
          <w:sz w:val="72"/>
          <w:szCs w:val="72"/>
          <w:cs/>
        </w:rPr>
        <w:t>പങ്കുചേർക്കുന്ന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വർ </w:t>
      </w:r>
      <w:r w:rsidRPr="006F7D5E">
        <w:rPr>
          <w:rFonts w:ascii="Manjari" w:hAnsi="Manjari" w:cs="Manjari"/>
          <w:sz w:val="72"/>
          <w:szCs w:val="72"/>
          <w:cs/>
        </w:rPr>
        <w:t xml:space="preserve"> 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അവനു </w:t>
      </w:r>
      <w:r>
        <w:rPr>
          <w:rFonts w:ascii="Manjari" w:hAnsi="Manjari" w:cs="Manjari" w:hint="cs"/>
          <w:sz w:val="72"/>
          <w:szCs w:val="72"/>
          <w:cs/>
          <w:lang w:bidi="ml-IN"/>
        </w:rPr>
        <w:lastRenderedPageBreak/>
        <w:t xml:space="preserve">അല്ലാഹു </w:t>
      </w:r>
      <w:r w:rsidRPr="006F7D5E">
        <w:rPr>
          <w:rFonts w:ascii="Manjari" w:hAnsi="Manjari" w:cs="Manjari"/>
          <w:sz w:val="72"/>
          <w:szCs w:val="72"/>
          <w:cs/>
        </w:rPr>
        <w:t>സ്വർഗം നിഷിദ്ധമാ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ക്കുകയം </w:t>
      </w:r>
      <w:r w:rsidRPr="006F7D5E">
        <w:rPr>
          <w:rFonts w:ascii="Manjari" w:hAnsi="Manjari" w:cs="Manjari"/>
          <w:sz w:val="72"/>
          <w:szCs w:val="72"/>
          <w:cs/>
        </w:rPr>
        <w:t>അ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വൻ നരകത്തിൽ നിത്യവാസിയാകുകയും ചെയ്യും </w:t>
      </w:r>
      <w:r w:rsidRPr="006F7D5E">
        <w:rPr>
          <w:rFonts w:ascii="Manjari" w:hAnsi="Manjari" w:cs="Manjari"/>
          <w:sz w:val="72"/>
          <w:szCs w:val="72"/>
          <w:cs/>
        </w:rPr>
        <w:t>[അൽ-മാഇദ: 72]</w:t>
      </w:r>
    </w:p>
    <w:p w14:paraId="05A16135" w14:textId="77777777"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B1ADA17" w14:textId="77777777" w:rsidR="006F7D5E" w:rsidRDefault="006F7D5E" w:rsidP="006F7D5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6F7D5E">
        <w:rPr>
          <w:rFonts w:ascii="Manjari" w:hAnsi="Manjari" w:cs="Manjari"/>
          <w:sz w:val="72"/>
          <w:szCs w:val="72"/>
          <w:cs/>
        </w:rPr>
        <w:t>സുന്നത്തിൽ നിന്നുള്ള തെളിവ്</w:t>
      </w:r>
    </w:p>
    <w:p w14:paraId="702D61CB" w14:textId="77777777"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80DA6DA" w14:textId="77777777" w:rsidR="006F7D5E" w:rsidRPr="006F7D5E" w:rsidRDefault="006F7D5E" w:rsidP="006F7D5E">
      <w:pPr>
        <w:rPr>
          <w:rFonts w:ascii="Manjari" w:hAnsi="Manjari" w:cs="Manjari"/>
          <w:sz w:val="72"/>
          <w:szCs w:val="72"/>
          <w:cs/>
        </w:rPr>
      </w:pPr>
      <w:r w:rsidRPr="006F7D5E">
        <w:rPr>
          <w:rFonts w:ascii="Manjari" w:hAnsi="Manjari" w:cs="Manjari"/>
          <w:sz w:val="72"/>
          <w:szCs w:val="72"/>
          <w:cs/>
        </w:rPr>
        <w:t xml:space="preserve">റസൂൽ(സ) </w:t>
      </w:r>
      <w:r>
        <w:rPr>
          <w:rFonts w:ascii="Manjari" w:hAnsi="Manjari" w:cs="Manjari" w:hint="cs"/>
          <w:sz w:val="72"/>
          <w:szCs w:val="72"/>
          <w:cs/>
          <w:lang w:bidi="ml-IN"/>
        </w:rPr>
        <w:t>പറഞ്ഞു</w:t>
      </w:r>
      <w:r>
        <w:rPr>
          <w:rFonts w:ascii="Manjari" w:hAnsi="Manjari" w:cs="Manjari"/>
          <w:sz w:val="72"/>
          <w:szCs w:val="72"/>
          <w:lang w:val="en-GB" w:bidi="ml-IN"/>
        </w:rPr>
        <w:t xml:space="preserve">: </w:t>
      </w:r>
    </w:p>
    <w:p w14:paraId="5EC6C7A5" w14:textId="77777777"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0AE5E59A" w14:textId="77777777" w:rsidR="009D7DE3" w:rsidRDefault="009C44D7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عليه</w:t>
      </w:r>
    </w:p>
    <w:p w14:paraId="30A60490" w14:textId="77777777" w:rsidR="006F7D5E" w:rsidRDefault="006F7D5E" w:rsidP="006F7D5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6C09C3F4" w14:textId="77777777" w:rsidR="00262356" w:rsidRPr="006F7D5E" w:rsidRDefault="00262356" w:rsidP="006F7D5E">
      <w:pPr>
        <w:rPr>
          <w:rFonts w:ascii="Manjari" w:hAnsi="Manjari" w:cs="Manjari"/>
          <w:sz w:val="72"/>
          <w:szCs w:val="72"/>
          <w:cs/>
          <w:lang w:bidi="ml-IN"/>
        </w:rPr>
      </w:pPr>
      <w:r w:rsidRPr="006F7D5E">
        <w:rPr>
          <w:rFonts w:ascii="Manjari" w:hAnsi="Manjari" w:cs="Manjari"/>
          <w:sz w:val="72"/>
          <w:szCs w:val="72"/>
          <w:cs/>
        </w:rPr>
        <w:t>അല്ലാ</w:t>
      </w:r>
      <w:r w:rsidR="006F7D5E">
        <w:rPr>
          <w:rFonts w:ascii="Manjari" w:hAnsi="Manjari" w:cs="Manjari" w:hint="cs"/>
          <w:sz w:val="72"/>
          <w:szCs w:val="72"/>
          <w:cs/>
          <w:lang w:bidi="ml-IN"/>
        </w:rPr>
        <w:t xml:space="preserve">ഹുവിൽ </w:t>
      </w:r>
      <w:r w:rsidRPr="006F7D5E">
        <w:rPr>
          <w:rFonts w:ascii="Manjari" w:hAnsi="Manjari" w:cs="Manjari"/>
          <w:sz w:val="72"/>
          <w:szCs w:val="72"/>
          <w:cs/>
        </w:rPr>
        <w:t>പങ്കുചേർത്ത് മരിക്കുന്നവൻ നരകത്തിൽ പ്രവേശിക്കു</w:t>
      </w:r>
      <w:r w:rsidR="006F7D5E">
        <w:rPr>
          <w:rFonts w:ascii="Manjari" w:hAnsi="Manjari" w:cs="Manjari" w:hint="cs"/>
          <w:sz w:val="72"/>
          <w:szCs w:val="72"/>
          <w:cs/>
          <w:lang w:bidi="ml-IN"/>
        </w:rPr>
        <w:t>ക തന്നെ ചെയ്യും</w:t>
      </w:r>
    </w:p>
    <w:p w14:paraId="4DAF57F5" w14:textId="77777777" w:rsidR="00262356" w:rsidRPr="006F7D5E" w:rsidRDefault="006F7D5E" w:rsidP="006F7D5E">
      <w:pPr>
        <w:rPr>
          <w:rFonts w:ascii="Manjari" w:hAnsi="Manjari" w:cs="Manjari"/>
          <w:sz w:val="72"/>
          <w:szCs w:val="72"/>
          <w:lang w:bidi="ml-IN"/>
        </w:rPr>
      </w:pPr>
      <w:r>
        <w:rPr>
          <w:rFonts w:ascii="Manjari" w:hAnsi="Manjari" w:cs="Manjari" w:hint="cs"/>
          <w:sz w:val="72"/>
          <w:szCs w:val="72"/>
          <w:cs/>
          <w:lang w:bidi="ml-IN"/>
        </w:rPr>
        <w:lastRenderedPageBreak/>
        <w:t>(മുത്തഫഖുൻ അലൈഹി)</w:t>
      </w:r>
    </w:p>
    <w:p w14:paraId="5ACE36A2" w14:textId="77777777" w:rsidR="00262356" w:rsidRPr="006F7D5E" w:rsidRDefault="00262356" w:rsidP="006F7D5E">
      <w:pPr>
        <w:rPr>
          <w:rFonts w:ascii="Manjari" w:hAnsi="Manjari" w:cs="Manjari"/>
          <w:sz w:val="72"/>
          <w:szCs w:val="72"/>
        </w:rPr>
      </w:pPr>
    </w:p>
    <w:sectPr w:rsidR="00262356" w:rsidRPr="006F7D5E" w:rsidSect="00F058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853"/>
    <w:rsid w:val="001F0323"/>
    <w:rsid w:val="00262356"/>
    <w:rsid w:val="002D18EA"/>
    <w:rsid w:val="002F2612"/>
    <w:rsid w:val="00482ABE"/>
    <w:rsid w:val="006F7D5E"/>
    <w:rsid w:val="008C0853"/>
    <w:rsid w:val="008D12F3"/>
    <w:rsid w:val="00964407"/>
    <w:rsid w:val="009C44D7"/>
    <w:rsid w:val="009D7DE3"/>
    <w:rsid w:val="00C9434B"/>
    <w:rsid w:val="00CA17A2"/>
    <w:rsid w:val="00CF5BF6"/>
    <w:rsid w:val="00D20E08"/>
    <w:rsid w:val="00E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69F404"/>
  <w15:docId w15:val="{0E860ABD-8D73-4172-8D7B-FEA5F1DB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5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82A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82AB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82ABE"/>
  </w:style>
  <w:style w:type="character" w:customStyle="1" w:styleId="search-keys">
    <w:name w:val="search-keys"/>
    <w:basedOn w:val="DefaultParagraphFont"/>
    <w:rsid w:val="00482AB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2356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26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20</cp:revision>
  <dcterms:created xsi:type="dcterms:W3CDTF">2014-09-01T23:54:00Z</dcterms:created>
  <dcterms:modified xsi:type="dcterms:W3CDTF">2025-02-09T15:28:00Z</dcterms:modified>
</cp:coreProperties>
</file>