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7961" w14:textId="287B8CC3" w:rsidR="0014270F" w:rsidRDefault="0014270F" w:rsidP="001427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Ang </w:t>
      </w:r>
      <w:proofErr w:type="spellStart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>Pananampalataya</w:t>
      </w:r>
      <w:proofErr w:type="spellEnd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>Tanong</w:t>
      </w:r>
      <w:proofErr w:type="spellEnd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at Sagot</w:t>
      </w:r>
    </w:p>
    <w:p w14:paraId="7032AE60" w14:textId="4048B43E" w:rsidR="005A5A28" w:rsidRPr="00970B8E" w:rsidRDefault="005A5A28" w:rsidP="0014270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970B8E">
        <w:rPr>
          <w:rFonts w:ascii="Traditional Arabic" w:eastAsia="Times New Roman" w:hAnsi="Traditional Arabic" w:cs="Traditional Arabic" w:hint="cs"/>
          <w:sz w:val="24"/>
          <w:szCs w:val="24"/>
          <w:rtl/>
        </w:rPr>
        <w:t>العقيدة سؤال وجواب</w:t>
      </w:r>
    </w:p>
    <w:p w14:paraId="7032AE61" w14:textId="77777777" w:rsidR="009D7DE3" w:rsidRPr="00970B8E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970B8E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مجموعة من الأسئلة المتعلقة بعقيدة </w:t>
      </w:r>
      <w:proofErr w:type="gramStart"/>
      <w:r w:rsidRPr="00970B8E">
        <w:rPr>
          <w:rFonts w:ascii="Traditional Arabic" w:eastAsia="Times New Roman" w:hAnsi="Traditional Arabic" w:cs="Traditional Arabic" w:hint="cs"/>
          <w:sz w:val="24"/>
          <w:szCs w:val="24"/>
          <w:rtl/>
        </w:rPr>
        <w:t>المسلم ،</w:t>
      </w:r>
      <w:proofErr w:type="gramEnd"/>
      <w:r w:rsidRPr="00970B8E">
        <w:rPr>
          <w:rFonts w:ascii="Traditional Arabic" w:eastAsia="Times New Roman" w:hAnsi="Traditional Arabic" w:cs="Traditional Arabic" w:hint="cs"/>
          <w:sz w:val="24"/>
          <w:szCs w:val="24"/>
          <w:rtl/>
        </w:rPr>
        <w:t xml:space="preserve"> والإجابة عليها من كتاب الله والسنة النبوية المشرفة ، منقولة من كتاب ( مختصر العقيدة الإسلامية من الكتاب والسنة ) </w:t>
      </w:r>
      <w:r w:rsidR="00D17CB5" w:rsidRPr="00970B8E">
        <w:rPr>
          <w:rFonts w:ascii="Traditional Arabic" w:eastAsia="Times New Roman" w:hAnsi="Traditional Arabic" w:cs="Traditional Arabic" w:hint="cs"/>
          <w:sz w:val="24"/>
          <w:szCs w:val="24"/>
          <w:rtl/>
        </w:rPr>
        <w:t>.</w:t>
      </w:r>
    </w:p>
    <w:p w14:paraId="6D58A4C4" w14:textId="77777777" w:rsidR="0046339C" w:rsidRPr="00970B8E" w:rsidRDefault="0046339C" w:rsidP="0046339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14:paraId="6739FD4A" w14:textId="77777777" w:rsidR="0046339C" w:rsidRPr="00970B8E" w:rsidRDefault="0046339C" w:rsidP="0046339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14:paraId="6AEFBE34" w14:textId="7124080A" w:rsidR="00A46FB7" w:rsidRPr="00970B8E" w:rsidRDefault="00A46FB7" w:rsidP="00A46FB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24"/>
          <w:szCs w:val="24"/>
          <w:rtl/>
        </w:rPr>
      </w:pPr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Ang </w:t>
      </w:r>
      <w:proofErr w:type="spellStart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>Pananampalataya</w:t>
      </w:r>
      <w:proofErr w:type="spellEnd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>Tanong</w:t>
      </w:r>
      <w:proofErr w:type="spellEnd"/>
      <w:r w:rsidRPr="00970B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at Sagot</w:t>
      </w:r>
      <w:r w:rsidRPr="00970B8E">
        <w:rPr>
          <w:rFonts w:asciiTheme="majorBidi" w:eastAsia="Times New Roman" w:hAnsiTheme="majorBidi" w:cstheme="majorBidi"/>
          <w:sz w:val="24"/>
          <w:szCs w:val="24"/>
        </w:rPr>
        <w:br/>
        <w:t xml:space="preserve">Isang </w:t>
      </w:r>
      <w:proofErr w:type="spellStart"/>
      <w:r w:rsidR="001365A2">
        <w:rPr>
          <w:rFonts w:asciiTheme="majorBidi" w:eastAsia="Times New Roman" w:hAnsiTheme="majorBidi" w:cstheme="majorBidi"/>
          <w:sz w:val="24"/>
          <w:szCs w:val="24"/>
        </w:rPr>
        <w:t>hanay</w:t>
      </w:r>
      <w:proofErr w:type="spellEnd"/>
      <w:r w:rsidR="001365A2">
        <w:rPr>
          <w:rFonts w:asciiTheme="majorBidi" w:eastAsia="Times New Roman" w:hAnsiTheme="majorBidi" w:cstheme="majorBidi"/>
          <w:sz w:val="24"/>
          <w:szCs w:val="24"/>
        </w:rPr>
        <w:t xml:space="preserve"> n</w:t>
      </w:r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mga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katanungan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may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kaugnayan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sa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pananampalataya</w:t>
      </w:r>
      <w:r w:rsidR="001365A2">
        <w:rPr>
          <w:rFonts w:asciiTheme="majorBidi" w:eastAsia="Times New Roman" w:hAnsiTheme="majorBidi" w:cstheme="majorBidi"/>
          <w:sz w:val="24"/>
          <w:szCs w:val="24"/>
        </w:rPr>
        <w:t>ng</w:t>
      </w:r>
      <w:proofErr w:type="spellEnd"/>
      <w:r w:rsidR="001365A2">
        <w:rPr>
          <w:rFonts w:asciiTheme="majorBidi" w:eastAsia="Times New Roman" w:hAnsiTheme="majorBidi" w:cstheme="majorBidi"/>
          <w:sz w:val="24"/>
          <w:szCs w:val="24"/>
        </w:rPr>
        <w:t xml:space="preserve"> Mu</w:t>
      </w:r>
      <w:r w:rsidR="001365A2" w:rsidRPr="00970B8E">
        <w:rPr>
          <w:rFonts w:asciiTheme="majorBidi" w:eastAsia="Times New Roman" w:hAnsiTheme="majorBidi" w:cstheme="majorBidi"/>
          <w:sz w:val="24"/>
          <w:szCs w:val="24"/>
        </w:rPr>
        <w:t>slim</w:t>
      </w:r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kasama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ang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mga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sagot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mula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sa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Aklat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ng Allah (Qur’an) at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sa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1365A2">
        <w:rPr>
          <w:rFonts w:asciiTheme="majorBidi" w:eastAsia="Times New Roman" w:hAnsiTheme="majorBidi" w:cstheme="majorBidi"/>
          <w:sz w:val="24"/>
          <w:szCs w:val="24"/>
        </w:rPr>
        <w:t>m</w:t>
      </w:r>
      <w:r w:rsidR="001365A2" w:rsidRPr="00970B8E">
        <w:rPr>
          <w:rFonts w:asciiTheme="majorBidi" w:eastAsia="Times New Roman" w:hAnsiTheme="majorBidi" w:cstheme="majorBidi"/>
          <w:sz w:val="24"/>
          <w:szCs w:val="24"/>
        </w:rPr>
        <w:t>arangal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Sunnah ng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Propeta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hinango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mula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sa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aklat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sz w:val="24"/>
          <w:szCs w:val="24"/>
        </w:rPr>
        <w:t>na</w:t>
      </w:r>
      <w:proofErr w:type="spellEnd"/>
      <w:r w:rsidRPr="00970B8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"</w:t>
      </w:r>
      <w:proofErr w:type="spellStart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Pinapaikling</w:t>
      </w:r>
      <w:proofErr w:type="spellEnd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Pananampalatayang</w:t>
      </w:r>
      <w:proofErr w:type="spellEnd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Islamiko</w:t>
      </w:r>
      <w:proofErr w:type="spellEnd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mula</w:t>
      </w:r>
      <w:proofErr w:type="spellEnd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sa</w:t>
      </w:r>
      <w:proofErr w:type="spellEnd"/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1365A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kitab at </w:t>
      </w:r>
      <w:r w:rsidRPr="00970B8E">
        <w:rPr>
          <w:rFonts w:asciiTheme="majorBidi" w:eastAsia="Times New Roman" w:hAnsiTheme="majorBidi" w:cstheme="majorBidi"/>
          <w:i/>
          <w:iCs/>
          <w:sz w:val="24"/>
          <w:szCs w:val="24"/>
        </w:rPr>
        <w:t>Sunnah</w:t>
      </w:r>
      <w:r w:rsidRPr="00970B8E">
        <w:rPr>
          <w:rFonts w:ascii="Traditional Arabic" w:eastAsia="Times New Roman" w:hAnsi="Traditional Arabic" w:cs="Traditional Arabic"/>
          <w:i/>
          <w:iCs/>
          <w:sz w:val="24"/>
          <w:szCs w:val="24"/>
        </w:rPr>
        <w:t>"</w:t>
      </w:r>
    </w:p>
    <w:sectPr w:rsidR="00A46FB7" w:rsidRPr="00970B8E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D733D"/>
    <w:rsid w:val="001365A2"/>
    <w:rsid w:val="0014270F"/>
    <w:rsid w:val="00421EFF"/>
    <w:rsid w:val="0046339C"/>
    <w:rsid w:val="005A5A28"/>
    <w:rsid w:val="005F4FDE"/>
    <w:rsid w:val="00647EBD"/>
    <w:rsid w:val="006824E9"/>
    <w:rsid w:val="0074365F"/>
    <w:rsid w:val="008C26B2"/>
    <w:rsid w:val="00970B8E"/>
    <w:rsid w:val="009D7DE3"/>
    <w:rsid w:val="009F342E"/>
    <w:rsid w:val="00A46FB7"/>
    <w:rsid w:val="00A474A7"/>
    <w:rsid w:val="00BD7DF5"/>
    <w:rsid w:val="00D17CB5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2AE60"/>
  <w15:docId w15:val="{3F4582C0-FE1E-4367-909F-9DFA7D9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2014-09-01T23:53:00Z</dcterms:created>
  <dcterms:modified xsi:type="dcterms:W3CDTF">2025-01-12T14:00:00Z</dcterms:modified>
</cp:coreProperties>
</file>