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D21A8" w14:textId="77777777" w:rsidR="00085CAD" w:rsidRDefault="00085CAD" w:rsidP="00085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لماذا نتسحر قبل الصيام في رمضان ؟</w:t>
      </w:r>
    </w:p>
    <w:p w14:paraId="4080FFE6" w14:textId="77777777" w:rsidR="00085CAD" w:rsidRDefault="00085CAD" w:rsidP="00085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لأن في السحور بركة</w:t>
      </w:r>
    </w:p>
    <w:p w14:paraId="5FDB75AE" w14:textId="59B8EC35" w:rsidR="00CD65B4" w:rsidRPr="00085CAD" w:rsidRDefault="00085CAD" w:rsidP="00085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تسحروا فإن في السحور بركة . رواه النسائي وصححه الألباني</w:t>
      </w:r>
    </w:p>
    <w:sectPr w:rsidR="00CD65B4" w:rsidRPr="00085CAD" w:rsidSect="00880B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085CAD"/>
    <w:rsid w:val="0040602C"/>
    <w:rsid w:val="00865077"/>
    <w:rsid w:val="00BC6DE6"/>
    <w:rsid w:val="00CD65B4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5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5B4"/>
  </w:style>
  <w:style w:type="character" w:customStyle="1" w:styleId="search-keys">
    <w:name w:val="search-keys"/>
    <w:basedOn w:val="DefaultParagraphFont"/>
    <w:rsid w:val="00CD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2021-03-24T17:03:00Z</dcterms:modified>
</cp:coreProperties>
</file>