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206" w:rsidRDefault="00DA6206" w:rsidP="004948AD">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كان يوم عاشوراء تصومه قريش في الجاهلية</w:t>
      </w:r>
    </w:p>
    <w:p w:rsidR="004948AD" w:rsidRDefault="004948AD" w:rsidP="00DA620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عائشة رضي الله عنها قالت :</w:t>
      </w:r>
    </w:p>
    <w:p w:rsidR="004948AD" w:rsidRDefault="004948AD" w:rsidP="004948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كان يوم عاشوراء تصومه قريش في الجاهلية، وكان رسول الله صلى الله عليه وسلم يصومه، فلما قدم المدينة صامه وأمر بصيامه، فلما فرض رمضان ترك يوم عاشوراء، فمن شاء صامه ومن شاء تركه</w:t>
      </w:r>
    </w:p>
    <w:p w:rsidR="004948AD" w:rsidRDefault="004948AD" w:rsidP="004948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rsidR="00D90110" w:rsidRPr="00DA6206" w:rsidRDefault="00DA6206" w:rsidP="00DA620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w:t>
      </w:r>
      <w:r w:rsidR="004948AD">
        <w:rPr>
          <w:rFonts w:ascii="Traditional Arabic" w:hAnsi="Traditional Arabic" w:cs="Traditional Arabic"/>
          <w:sz w:val="36"/>
          <w:szCs w:val="36"/>
          <w:rtl/>
        </w:rPr>
        <w:t>يوم عاشوراء هو يوم العاشر من المحرم</w:t>
      </w:r>
      <w:bookmarkEnd w:id="0"/>
    </w:p>
    <w:sectPr w:rsidR="00D90110" w:rsidRPr="00DA6206" w:rsidSect="0005289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B05"/>
    <w:rsid w:val="004948AD"/>
    <w:rsid w:val="00A41B05"/>
    <w:rsid w:val="00D90110"/>
    <w:rsid w:val="00DA6206"/>
    <w:rsid w:val="00E601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72B41"/>
  <w15:docId w15:val="{8FA0411B-2527-4FAF-A148-8B362D8C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43</Words>
  <Characters>247</Characters>
  <Application>Microsoft Office Word</Application>
  <DocSecurity>0</DocSecurity>
  <Lines>2</Lines>
  <Paragraphs>1</Paragraphs>
  <ScaleCrop>false</ScaleCrop>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Mohamed Abdul Munim</dc:creator>
  <cp:keywords/>
  <dc:description/>
  <cp:lastModifiedBy>Islam Abuelhija</cp:lastModifiedBy>
  <cp:revision>7</cp:revision>
  <dcterms:created xsi:type="dcterms:W3CDTF">2017-09-26T04:56:00Z</dcterms:created>
  <dcterms:modified xsi:type="dcterms:W3CDTF">2017-09-27T08:19:00Z</dcterms:modified>
</cp:coreProperties>
</file>