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1DB" w:rsidRDefault="005F31DB" w:rsidP="005F31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التعوذات والأذكار النبوية في الفتن والكروب</w:t>
      </w:r>
    </w:p>
    <w:p w:rsidR="005F31DB" w:rsidRPr="00085728" w:rsidRDefault="005F31DB" w:rsidP="00085728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085728">
        <w:rPr>
          <w:rFonts w:ascii="Traditional Arabic" w:hAnsi="Traditional Arabic" w:cs="Traditional Arabic"/>
          <w:sz w:val="36"/>
          <w:szCs w:val="36"/>
          <w:rtl/>
        </w:rPr>
        <w:t>عن أبي بردة بن عبد الله أن أباه حدثه أن النبي صلى الله عليه وسلم كان إذا خاف قوما قال اللهم إنا نجعلك في نحورهم ونعوذ بك من شرورهم</w:t>
      </w:r>
      <w:r w:rsidR="00085728" w:rsidRPr="00085728">
        <w:rPr>
          <w:rFonts w:ascii="Traditional Arabic" w:hAnsi="Traditional Arabic" w:cs="Traditional Arabic"/>
          <w:sz w:val="36"/>
          <w:szCs w:val="36"/>
          <w:rtl/>
        </w:rPr>
        <w:t xml:space="preserve"> " رواه أبو داود وصححه الألباني</w:t>
      </w:r>
    </w:p>
    <w:p w:rsidR="005F31DB" w:rsidRPr="00085728" w:rsidRDefault="005F31DB" w:rsidP="00085728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085728">
        <w:rPr>
          <w:rFonts w:ascii="Traditional Arabic" w:hAnsi="Traditional Arabic" w:cs="Traditional Arabic"/>
          <w:sz w:val="36"/>
          <w:szCs w:val="36"/>
          <w:rtl/>
        </w:rPr>
        <w:t>عن ابن عباس رضي الله عنهما أن رسول الله صلى الله عليه وسلم كان يقول عند الكرب : "</w:t>
      </w:r>
      <w:bookmarkStart w:id="0" w:name="_GoBack"/>
      <w:bookmarkEnd w:id="0"/>
      <w:r w:rsidRPr="00085728">
        <w:rPr>
          <w:rFonts w:ascii="Traditional Arabic" w:hAnsi="Traditional Arabic" w:cs="Traditional Arabic"/>
          <w:sz w:val="36"/>
          <w:szCs w:val="36"/>
          <w:rtl/>
        </w:rPr>
        <w:t xml:space="preserve"> لا إله إلا الله العظيم الحليم ، لا إله إلا الله رب العرش العظيم ، لا إله إلا الله رب السموات ورب الأرض ورب ال</w:t>
      </w:r>
      <w:r w:rsidR="00085728" w:rsidRPr="00085728">
        <w:rPr>
          <w:rFonts w:ascii="Traditional Arabic" w:hAnsi="Traditional Arabic" w:cs="Traditional Arabic"/>
          <w:sz w:val="36"/>
          <w:szCs w:val="36"/>
          <w:rtl/>
        </w:rPr>
        <w:t>عرش الكريم " رواه البخاري ومسلم</w:t>
      </w:r>
    </w:p>
    <w:p w:rsidR="005F31DB" w:rsidRPr="00085728" w:rsidRDefault="005F31DB" w:rsidP="00085728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085728">
        <w:rPr>
          <w:rFonts w:ascii="Traditional Arabic" w:hAnsi="Traditional Arabic" w:cs="Traditional Arabic"/>
          <w:sz w:val="36"/>
          <w:szCs w:val="36"/>
          <w:rtl/>
        </w:rPr>
        <w:t xml:space="preserve">قال صلى الله عليه وسلم : " كلمات الفرج لا إله إلا الله الحليم الكريم ، لا إله إلا الله العلي العظيم ، لا إله إلا الله رب السموات السبع ورب العرش الكريم " صحيح الجامع الصغير وزيادته </w:t>
      </w:r>
    </w:p>
    <w:p w:rsidR="005F31DB" w:rsidRDefault="005F31DB" w:rsidP="005F31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النبي صلى الله عليه وسلم إذا غزا قال : " اللهم أنت عضدي وأنت نصيري وبك أقاتل " رواه الترمذي وصححه الأل</w:t>
      </w:r>
      <w:r w:rsidR="00085728">
        <w:rPr>
          <w:rFonts w:ascii="Traditional Arabic" w:hAnsi="Traditional Arabic" w:cs="Traditional Arabic"/>
          <w:sz w:val="36"/>
          <w:szCs w:val="36"/>
          <w:rtl/>
        </w:rPr>
        <w:t>باني</w:t>
      </w:r>
    </w:p>
    <w:p w:rsidR="005F31DB" w:rsidRPr="00085728" w:rsidRDefault="005F31DB" w:rsidP="00085728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085728">
        <w:rPr>
          <w:rFonts w:ascii="Traditional Arabic" w:hAnsi="Traditional Arabic" w:cs="Traditional Arabic"/>
          <w:sz w:val="36"/>
          <w:szCs w:val="36"/>
          <w:rtl/>
        </w:rPr>
        <w:t>قال صلى الله عليه وسلم : " ألا أخبركم بشيء إذا نزل برجل منكم كرب أو بلاء من أمر الدنيا دعا ففرج عنه ... دعاء ذي النون : لا إله إلا أنت سبحانك إني كنت من الظالمين " وفي رواية " لم يدع بها رجل مسلم في شيء قط إلا استجاب الله له " صحيح الجامع الصغير وزيا</w:t>
      </w:r>
      <w:r w:rsidR="00085728" w:rsidRPr="00085728">
        <w:rPr>
          <w:rFonts w:ascii="Traditional Arabic" w:hAnsi="Traditional Arabic" w:cs="Traditional Arabic"/>
          <w:sz w:val="36"/>
          <w:szCs w:val="36"/>
          <w:rtl/>
        </w:rPr>
        <w:t>دته</w:t>
      </w:r>
    </w:p>
    <w:p w:rsidR="005F31DB" w:rsidRPr="00085728" w:rsidRDefault="005F31DB" w:rsidP="00085728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085728">
        <w:rPr>
          <w:rFonts w:ascii="Traditional Arabic" w:hAnsi="Traditional Arabic" w:cs="Traditional Arabic"/>
          <w:sz w:val="36"/>
          <w:szCs w:val="36"/>
          <w:rtl/>
        </w:rPr>
        <w:t>كان رسول الله صلى الله عليه وسلم يعلم صحابته من الفزع كلمات : " أعوذ بكلمات الله التامة من غضبه وشر عباده ومن همزات الشياطين وأن يحضرون</w:t>
      </w:r>
      <w:r w:rsidR="00085728" w:rsidRPr="00085728">
        <w:rPr>
          <w:rFonts w:ascii="Traditional Arabic" w:hAnsi="Traditional Arabic" w:cs="Traditional Arabic"/>
          <w:sz w:val="36"/>
          <w:szCs w:val="36"/>
          <w:rtl/>
        </w:rPr>
        <w:t xml:space="preserve"> " رواه أبو داود وحسنه الألباني</w:t>
      </w:r>
    </w:p>
    <w:p w:rsidR="005F31DB" w:rsidRDefault="005F31DB" w:rsidP="005F31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دعوات المكروب : اللهم رحمتك أرجو فلا تكلني إلى نفسي طرفة عين وأصلح لي شأني كله لا إله إلا أنت</w:t>
      </w:r>
      <w:r w:rsidR="00085728">
        <w:rPr>
          <w:rFonts w:ascii="Traditional Arabic" w:hAnsi="Traditional Arabic" w:cs="Traditional Arabic"/>
          <w:sz w:val="36"/>
          <w:szCs w:val="36"/>
          <w:rtl/>
        </w:rPr>
        <w:t xml:space="preserve"> " رواه أبو داود وحسنه الألباني</w:t>
      </w:r>
    </w:p>
    <w:p w:rsidR="005F31DB" w:rsidRPr="00085728" w:rsidRDefault="005F31DB" w:rsidP="00085728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085728">
        <w:rPr>
          <w:rFonts w:ascii="Traditional Arabic" w:hAnsi="Traditional Arabic" w:cs="Traditional Arabic"/>
          <w:sz w:val="36"/>
          <w:szCs w:val="36"/>
          <w:rtl/>
        </w:rPr>
        <w:t>كان صلى الله عليه وسلم إذا كربه أمر قال : " يا حي يا قيوم برحمتك أستغيث " وفي رواية : " إذا نزل ب</w:t>
      </w:r>
      <w:r w:rsidR="00085728" w:rsidRPr="00085728">
        <w:rPr>
          <w:rFonts w:ascii="Traditional Arabic" w:hAnsi="Traditional Arabic" w:cs="Traditional Arabic"/>
          <w:sz w:val="36"/>
          <w:szCs w:val="36"/>
          <w:rtl/>
        </w:rPr>
        <w:t>ه هم أو غم " صحيح الجامع الصغير</w:t>
      </w:r>
    </w:p>
    <w:p w:rsidR="005F31DB" w:rsidRPr="00085728" w:rsidRDefault="005F31DB" w:rsidP="00085728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085728"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لأسماء بنت عميس ألا أعلمك كلمات تقولينهن عند الكرب أو في الكرب ( أي المحنة والمشقة ) الله ربي لا أشرك به شيئا " رواه أبو داود </w:t>
      </w:r>
      <w:r w:rsidRPr="00085728">
        <w:rPr>
          <w:rFonts w:ascii="Traditional Arabic" w:hAnsi="Traditional Arabic" w:cs="Traditional Arabic"/>
          <w:sz w:val="36"/>
          <w:szCs w:val="36"/>
          <w:rtl/>
        </w:rPr>
        <w:lastRenderedPageBreak/>
        <w:t>وصححه الألباني وفي رواية في صحيح الجامع : " من أصابه هم أو غم أو سقم أو شدة فقال : الله ربي لا شريك له كشف ذلك عنه " .</w:t>
      </w:r>
    </w:p>
    <w:p w:rsidR="0098503F" w:rsidRPr="00085728" w:rsidRDefault="005F31DB" w:rsidP="000857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98503F" w:rsidRPr="00085728" w:rsidSect="0051416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33789"/>
    <w:multiLevelType w:val="hybridMultilevel"/>
    <w:tmpl w:val="4B683F02"/>
    <w:lvl w:ilvl="0" w:tplc="A44474CC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65"/>
    <w:rsid w:val="00085728"/>
    <w:rsid w:val="00137FD7"/>
    <w:rsid w:val="00153CA4"/>
    <w:rsid w:val="005F31DB"/>
    <w:rsid w:val="006E4209"/>
    <w:rsid w:val="00821365"/>
    <w:rsid w:val="0098503F"/>
    <w:rsid w:val="00BA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DDE332"/>
  <w15:chartTrackingRefBased/>
  <w15:docId w15:val="{6AA81820-A088-4C4A-9B51-2ACF95F8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37F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37F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3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37F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5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5014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1033656286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5923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17869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6</cp:revision>
  <dcterms:created xsi:type="dcterms:W3CDTF">2018-10-07T06:28:00Z</dcterms:created>
  <dcterms:modified xsi:type="dcterms:W3CDTF">2018-10-08T19:14:00Z</dcterms:modified>
</cp:coreProperties>
</file>