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DF2" w:rsidRDefault="00E7030E" w:rsidP="00172AE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محظورات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الإحرام</w:t>
      </w:r>
    </w:p>
    <w:p w:rsidR="00AF2DF2" w:rsidRPr="00172AEA" w:rsidRDefault="00AF2DF2" w:rsidP="00172AE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 xml:space="preserve">س: </w:t>
      </w:r>
      <w:r w:rsidR="00E7030E">
        <w:rPr>
          <w:rFonts w:ascii="Traditional Arabic" w:cs="Traditional Arabic" w:hint="eastAsia"/>
          <w:sz w:val="36"/>
          <w:szCs w:val="36"/>
          <w:rtl/>
        </w:rPr>
        <w:t>ما</w:t>
      </w:r>
      <w:r w:rsidR="00E7030E">
        <w:rPr>
          <w:rFonts w:ascii="Traditional Arabic" w:cs="Traditional Arabic"/>
          <w:sz w:val="36"/>
          <w:szCs w:val="36"/>
          <w:rtl/>
        </w:rPr>
        <w:t xml:space="preserve"> </w:t>
      </w:r>
      <w:r w:rsidR="00E7030E">
        <w:rPr>
          <w:rFonts w:ascii="Traditional Arabic" w:cs="Traditional Arabic" w:hint="eastAsia"/>
          <w:sz w:val="36"/>
          <w:szCs w:val="36"/>
          <w:rtl/>
        </w:rPr>
        <w:t>هي</w:t>
      </w:r>
      <w:r w:rsidR="00E7030E">
        <w:rPr>
          <w:rFonts w:ascii="Traditional Arabic" w:cs="Traditional Arabic"/>
          <w:sz w:val="36"/>
          <w:szCs w:val="36"/>
          <w:rtl/>
        </w:rPr>
        <w:t xml:space="preserve"> </w:t>
      </w:r>
      <w:r w:rsidR="00172AEA">
        <w:rPr>
          <w:rFonts w:ascii="Traditional Arabic" w:cs="Traditional Arabic" w:hint="eastAsia"/>
          <w:sz w:val="36"/>
          <w:szCs w:val="36"/>
          <w:rtl/>
        </w:rPr>
        <w:t>الأش</w:t>
      </w:r>
      <w:r w:rsidR="00172AEA">
        <w:rPr>
          <w:rFonts w:ascii="Traditional Arabic" w:cs="Traditional Arabic" w:hint="cs"/>
          <w:sz w:val="36"/>
          <w:szCs w:val="36"/>
          <w:rtl/>
        </w:rPr>
        <w:t>ي</w:t>
      </w:r>
      <w:r w:rsidR="00E7030E">
        <w:rPr>
          <w:rFonts w:ascii="Traditional Arabic" w:cs="Traditional Arabic" w:hint="eastAsia"/>
          <w:sz w:val="36"/>
          <w:szCs w:val="36"/>
          <w:rtl/>
        </w:rPr>
        <w:t>اء</w:t>
      </w:r>
      <w:r w:rsidR="00E7030E">
        <w:rPr>
          <w:rFonts w:ascii="Traditional Arabic" w:cs="Traditional Arabic"/>
          <w:sz w:val="36"/>
          <w:szCs w:val="36"/>
          <w:rtl/>
        </w:rPr>
        <w:t xml:space="preserve"> </w:t>
      </w:r>
      <w:r w:rsidR="00E7030E">
        <w:rPr>
          <w:rFonts w:ascii="Traditional Arabic" w:cs="Traditional Arabic" w:hint="eastAsia"/>
          <w:sz w:val="36"/>
          <w:szCs w:val="36"/>
          <w:rtl/>
        </w:rPr>
        <w:t>التي</w:t>
      </w:r>
      <w:r w:rsidR="00E7030E">
        <w:rPr>
          <w:rFonts w:ascii="Traditional Arabic" w:cs="Traditional Arabic"/>
          <w:sz w:val="36"/>
          <w:szCs w:val="36"/>
          <w:rtl/>
        </w:rPr>
        <w:t xml:space="preserve"> </w:t>
      </w:r>
      <w:r w:rsidR="00E7030E">
        <w:rPr>
          <w:rFonts w:ascii="Traditional Arabic" w:cs="Traditional Arabic" w:hint="eastAsia"/>
          <w:sz w:val="36"/>
          <w:szCs w:val="36"/>
          <w:rtl/>
        </w:rPr>
        <w:t>يجتنبها</w:t>
      </w:r>
      <w:r w:rsidR="00E7030E">
        <w:rPr>
          <w:rFonts w:ascii="Traditional Arabic" w:cs="Traditional Arabic"/>
          <w:sz w:val="36"/>
          <w:szCs w:val="36"/>
          <w:rtl/>
        </w:rPr>
        <w:t xml:space="preserve"> </w:t>
      </w:r>
      <w:r w:rsidR="00E7030E">
        <w:rPr>
          <w:rFonts w:ascii="Traditional Arabic" w:cs="Traditional Arabic" w:hint="eastAsia"/>
          <w:sz w:val="36"/>
          <w:szCs w:val="36"/>
          <w:rtl/>
        </w:rPr>
        <w:t>المحرم؟</w:t>
      </w:r>
    </w:p>
    <w:p w:rsidR="00E7030E" w:rsidRDefault="00AF2DF2" w:rsidP="00AF2DF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ج: </w:t>
      </w:r>
      <w:r w:rsidR="00E7030E">
        <w:rPr>
          <w:rFonts w:ascii="Traditional Arabic" w:cs="Traditional Arabic" w:hint="eastAsia"/>
          <w:sz w:val="36"/>
          <w:szCs w:val="36"/>
          <w:rtl/>
        </w:rPr>
        <w:t>المحرم</w:t>
      </w:r>
      <w:r w:rsidR="00E7030E">
        <w:rPr>
          <w:rFonts w:ascii="Traditional Arabic" w:cs="Traditional Arabic"/>
          <w:sz w:val="36"/>
          <w:szCs w:val="36"/>
          <w:rtl/>
        </w:rPr>
        <w:t xml:space="preserve"> </w:t>
      </w:r>
      <w:r w:rsidR="00E7030E">
        <w:rPr>
          <w:rFonts w:ascii="Traditional Arabic" w:cs="Traditional Arabic" w:hint="eastAsia"/>
          <w:sz w:val="36"/>
          <w:szCs w:val="36"/>
          <w:rtl/>
        </w:rPr>
        <w:t>يجتنب</w:t>
      </w:r>
      <w:r w:rsidR="00E7030E">
        <w:rPr>
          <w:rFonts w:ascii="Traditional Arabic" w:cs="Traditional Arabic"/>
          <w:sz w:val="36"/>
          <w:szCs w:val="36"/>
          <w:rtl/>
        </w:rPr>
        <w:t xml:space="preserve"> </w:t>
      </w:r>
      <w:r w:rsidR="00E7030E">
        <w:rPr>
          <w:rFonts w:ascii="Traditional Arabic" w:cs="Traditional Arabic" w:hint="eastAsia"/>
          <w:sz w:val="36"/>
          <w:szCs w:val="36"/>
          <w:rtl/>
        </w:rPr>
        <w:t>تسعة</w:t>
      </w:r>
      <w:r w:rsidR="00E7030E">
        <w:rPr>
          <w:rFonts w:ascii="Traditional Arabic" w:cs="Traditional Arabic"/>
          <w:sz w:val="36"/>
          <w:szCs w:val="36"/>
          <w:rtl/>
        </w:rPr>
        <w:t xml:space="preserve"> </w:t>
      </w:r>
      <w:r w:rsidR="00E7030E">
        <w:rPr>
          <w:rFonts w:ascii="Traditional Arabic" w:cs="Traditional Arabic" w:hint="eastAsia"/>
          <w:sz w:val="36"/>
          <w:szCs w:val="36"/>
          <w:rtl/>
        </w:rPr>
        <w:t>محظورات</w:t>
      </w:r>
      <w:r w:rsidR="00E7030E">
        <w:rPr>
          <w:rFonts w:ascii="Traditional Arabic" w:cs="Traditional Arabic"/>
          <w:sz w:val="36"/>
          <w:szCs w:val="36"/>
          <w:rtl/>
        </w:rPr>
        <w:t xml:space="preserve"> </w:t>
      </w:r>
      <w:r w:rsidR="00E7030E">
        <w:rPr>
          <w:rFonts w:ascii="Traditional Arabic" w:cs="Traditional Arabic" w:hint="eastAsia"/>
          <w:sz w:val="36"/>
          <w:szCs w:val="36"/>
          <w:rtl/>
        </w:rPr>
        <w:t>بينها</w:t>
      </w:r>
      <w:r w:rsidR="00E7030E">
        <w:rPr>
          <w:rFonts w:ascii="Traditional Arabic" w:cs="Traditional Arabic"/>
          <w:sz w:val="36"/>
          <w:szCs w:val="36"/>
          <w:rtl/>
        </w:rPr>
        <w:t xml:space="preserve"> </w:t>
      </w:r>
      <w:r w:rsidR="00E7030E">
        <w:rPr>
          <w:rFonts w:ascii="Traditional Arabic" w:cs="Traditional Arabic" w:hint="eastAsia"/>
          <w:sz w:val="36"/>
          <w:szCs w:val="36"/>
          <w:rtl/>
        </w:rPr>
        <w:t>العلماء</w:t>
      </w:r>
      <w:r w:rsidR="00E7030E">
        <w:rPr>
          <w:rFonts w:ascii="Traditional Arabic" w:cs="Traditional Arabic"/>
          <w:sz w:val="36"/>
          <w:szCs w:val="36"/>
          <w:rtl/>
        </w:rPr>
        <w:t xml:space="preserve"> </w:t>
      </w:r>
      <w:r w:rsidR="00E7030E">
        <w:rPr>
          <w:rFonts w:ascii="Traditional Arabic" w:cs="Traditional Arabic" w:hint="eastAsia"/>
          <w:sz w:val="36"/>
          <w:szCs w:val="36"/>
          <w:rtl/>
        </w:rPr>
        <w:t>وهي</w:t>
      </w:r>
      <w:r w:rsidR="00E7030E">
        <w:rPr>
          <w:rFonts w:ascii="Traditional Arabic" w:cs="Traditional Arabic"/>
          <w:sz w:val="36"/>
          <w:szCs w:val="36"/>
          <w:rtl/>
        </w:rPr>
        <w:t xml:space="preserve">: </w:t>
      </w:r>
      <w:r w:rsidR="00E7030E">
        <w:rPr>
          <w:rFonts w:ascii="Traditional Arabic" w:cs="Traditional Arabic" w:hint="eastAsia"/>
          <w:sz w:val="36"/>
          <w:szCs w:val="36"/>
          <w:rtl/>
        </w:rPr>
        <w:t>اجتناب</w:t>
      </w:r>
      <w:r w:rsidR="00E7030E">
        <w:rPr>
          <w:rFonts w:ascii="Traditional Arabic" w:cs="Traditional Arabic"/>
          <w:sz w:val="36"/>
          <w:szCs w:val="36"/>
          <w:rtl/>
        </w:rPr>
        <w:t xml:space="preserve"> </w:t>
      </w:r>
      <w:r w:rsidR="00E7030E">
        <w:rPr>
          <w:rFonts w:ascii="Traditional Arabic" w:cs="Traditional Arabic" w:hint="eastAsia"/>
          <w:sz w:val="36"/>
          <w:szCs w:val="36"/>
          <w:rtl/>
        </w:rPr>
        <w:t>قص</w:t>
      </w:r>
      <w:r w:rsidR="00E7030E">
        <w:rPr>
          <w:rFonts w:ascii="Traditional Arabic" w:cs="Traditional Arabic"/>
          <w:sz w:val="36"/>
          <w:szCs w:val="36"/>
          <w:rtl/>
        </w:rPr>
        <w:t xml:space="preserve"> </w:t>
      </w:r>
      <w:r w:rsidR="00E7030E">
        <w:rPr>
          <w:rFonts w:ascii="Traditional Arabic" w:cs="Traditional Arabic" w:hint="eastAsia"/>
          <w:sz w:val="36"/>
          <w:szCs w:val="36"/>
          <w:rtl/>
        </w:rPr>
        <w:t>الشعر،</w:t>
      </w:r>
      <w:r w:rsidR="00E7030E">
        <w:rPr>
          <w:rFonts w:ascii="Traditional Arabic" w:cs="Traditional Arabic"/>
          <w:sz w:val="36"/>
          <w:szCs w:val="36"/>
          <w:rtl/>
        </w:rPr>
        <w:t xml:space="preserve"> </w:t>
      </w:r>
      <w:r w:rsidR="00E7030E">
        <w:rPr>
          <w:rFonts w:ascii="Traditional Arabic" w:cs="Traditional Arabic" w:hint="eastAsia"/>
          <w:sz w:val="36"/>
          <w:szCs w:val="36"/>
          <w:rtl/>
        </w:rPr>
        <w:t>والأظافر،</w:t>
      </w:r>
      <w:r w:rsidR="00E7030E">
        <w:rPr>
          <w:rFonts w:ascii="Traditional Arabic" w:cs="Traditional Arabic"/>
          <w:sz w:val="36"/>
          <w:szCs w:val="36"/>
          <w:rtl/>
        </w:rPr>
        <w:t xml:space="preserve"> </w:t>
      </w:r>
      <w:r w:rsidR="00E7030E">
        <w:rPr>
          <w:rFonts w:ascii="Traditional Arabic" w:cs="Traditional Arabic" w:hint="eastAsia"/>
          <w:sz w:val="36"/>
          <w:szCs w:val="36"/>
          <w:rtl/>
        </w:rPr>
        <w:t>والطيب،</w:t>
      </w:r>
      <w:r w:rsidR="00E7030E">
        <w:rPr>
          <w:rFonts w:ascii="Traditional Arabic" w:cs="Traditional Arabic"/>
          <w:sz w:val="36"/>
          <w:szCs w:val="36"/>
          <w:rtl/>
        </w:rPr>
        <w:t xml:space="preserve"> </w:t>
      </w:r>
      <w:r w:rsidR="00E7030E">
        <w:rPr>
          <w:rFonts w:ascii="Traditional Arabic" w:cs="Traditional Arabic" w:hint="eastAsia"/>
          <w:sz w:val="36"/>
          <w:szCs w:val="36"/>
          <w:rtl/>
        </w:rPr>
        <w:t>ولبس</w:t>
      </w:r>
      <w:r w:rsidR="00E7030E">
        <w:rPr>
          <w:rFonts w:ascii="Traditional Arabic" w:cs="Traditional Arabic"/>
          <w:sz w:val="36"/>
          <w:szCs w:val="36"/>
          <w:rtl/>
        </w:rPr>
        <w:t xml:space="preserve"> </w:t>
      </w:r>
      <w:r w:rsidR="00E7030E">
        <w:rPr>
          <w:rFonts w:ascii="Traditional Arabic" w:cs="Traditional Arabic" w:hint="eastAsia"/>
          <w:sz w:val="36"/>
          <w:szCs w:val="36"/>
          <w:rtl/>
        </w:rPr>
        <w:t>المخيط،</w:t>
      </w:r>
      <w:r w:rsidR="00E7030E">
        <w:rPr>
          <w:rFonts w:ascii="Traditional Arabic" w:cs="Traditional Arabic"/>
          <w:sz w:val="36"/>
          <w:szCs w:val="36"/>
          <w:rtl/>
        </w:rPr>
        <w:t xml:space="preserve"> </w:t>
      </w:r>
      <w:r w:rsidR="00E7030E">
        <w:rPr>
          <w:rFonts w:ascii="Traditional Arabic" w:cs="Traditional Arabic" w:hint="eastAsia"/>
          <w:sz w:val="36"/>
          <w:szCs w:val="36"/>
          <w:rtl/>
        </w:rPr>
        <w:t>وتغطية</w:t>
      </w:r>
      <w:r w:rsidR="00E7030E">
        <w:rPr>
          <w:rFonts w:ascii="Traditional Arabic" w:cs="Traditional Arabic"/>
          <w:sz w:val="36"/>
          <w:szCs w:val="36"/>
          <w:rtl/>
        </w:rPr>
        <w:t xml:space="preserve"> </w:t>
      </w:r>
      <w:r w:rsidR="00E7030E">
        <w:rPr>
          <w:rFonts w:ascii="Traditional Arabic" w:cs="Traditional Arabic" w:hint="eastAsia"/>
          <w:sz w:val="36"/>
          <w:szCs w:val="36"/>
          <w:rtl/>
        </w:rPr>
        <w:t>الرأس،</w:t>
      </w:r>
      <w:r w:rsidR="00E7030E">
        <w:rPr>
          <w:rFonts w:ascii="Traditional Arabic" w:cs="Traditional Arabic"/>
          <w:sz w:val="36"/>
          <w:szCs w:val="36"/>
          <w:rtl/>
        </w:rPr>
        <w:t xml:space="preserve"> </w:t>
      </w:r>
      <w:r w:rsidR="00E7030E">
        <w:rPr>
          <w:rFonts w:ascii="Traditional Arabic" w:cs="Traditional Arabic" w:hint="eastAsia"/>
          <w:sz w:val="36"/>
          <w:szCs w:val="36"/>
          <w:rtl/>
        </w:rPr>
        <w:t>وقتل</w:t>
      </w:r>
      <w:r w:rsidR="00E7030E">
        <w:rPr>
          <w:rFonts w:ascii="Traditional Arabic" w:cs="Traditional Arabic"/>
          <w:sz w:val="36"/>
          <w:szCs w:val="36"/>
          <w:rtl/>
        </w:rPr>
        <w:t xml:space="preserve"> </w:t>
      </w:r>
      <w:r w:rsidR="00E7030E">
        <w:rPr>
          <w:rFonts w:ascii="Traditional Arabic" w:cs="Traditional Arabic" w:hint="eastAsia"/>
          <w:sz w:val="36"/>
          <w:szCs w:val="36"/>
          <w:rtl/>
        </w:rPr>
        <w:t>الصيد،</w:t>
      </w:r>
      <w:r w:rsidR="00E7030E">
        <w:rPr>
          <w:rFonts w:ascii="Traditional Arabic" w:cs="Traditional Arabic"/>
          <w:sz w:val="36"/>
          <w:szCs w:val="36"/>
          <w:rtl/>
        </w:rPr>
        <w:t xml:space="preserve"> </w:t>
      </w:r>
      <w:r w:rsidR="00E7030E">
        <w:rPr>
          <w:rFonts w:ascii="Traditional Arabic" w:cs="Traditional Arabic" w:hint="eastAsia"/>
          <w:sz w:val="36"/>
          <w:szCs w:val="36"/>
          <w:rtl/>
        </w:rPr>
        <w:t>والجماع،</w:t>
      </w:r>
      <w:r w:rsidR="00E7030E">
        <w:rPr>
          <w:rFonts w:ascii="Traditional Arabic" w:cs="Traditional Arabic"/>
          <w:sz w:val="36"/>
          <w:szCs w:val="36"/>
          <w:rtl/>
        </w:rPr>
        <w:t xml:space="preserve"> </w:t>
      </w:r>
      <w:r w:rsidR="00E7030E">
        <w:rPr>
          <w:rFonts w:ascii="Traditional Arabic" w:cs="Traditional Arabic" w:hint="eastAsia"/>
          <w:sz w:val="36"/>
          <w:szCs w:val="36"/>
          <w:rtl/>
        </w:rPr>
        <w:t>وعقد</w:t>
      </w:r>
      <w:r w:rsidR="00E7030E">
        <w:rPr>
          <w:rFonts w:ascii="Traditional Arabic" w:cs="Traditional Arabic"/>
          <w:sz w:val="36"/>
          <w:szCs w:val="36"/>
          <w:rtl/>
        </w:rPr>
        <w:t xml:space="preserve"> </w:t>
      </w:r>
      <w:r w:rsidR="00E7030E">
        <w:rPr>
          <w:rFonts w:ascii="Traditional Arabic" w:cs="Traditional Arabic" w:hint="eastAsia"/>
          <w:sz w:val="36"/>
          <w:szCs w:val="36"/>
          <w:rtl/>
        </w:rPr>
        <w:t>النكاح،</w:t>
      </w:r>
      <w:r w:rsidR="00E7030E">
        <w:rPr>
          <w:rFonts w:ascii="Traditional Arabic" w:cs="Traditional Arabic"/>
          <w:sz w:val="36"/>
          <w:szCs w:val="36"/>
          <w:rtl/>
        </w:rPr>
        <w:t xml:space="preserve"> </w:t>
      </w:r>
      <w:r w:rsidR="00E7030E">
        <w:rPr>
          <w:rFonts w:ascii="Traditional Arabic" w:cs="Traditional Arabic" w:hint="eastAsia"/>
          <w:sz w:val="36"/>
          <w:szCs w:val="36"/>
          <w:rtl/>
        </w:rPr>
        <w:t>ومباشرة</w:t>
      </w:r>
      <w:r w:rsidR="00E7030E">
        <w:rPr>
          <w:rFonts w:ascii="Traditional Arabic" w:cs="Traditional Arabic"/>
          <w:sz w:val="36"/>
          <w:szCs w:val="36"/>
          <w:rtl/>
        </w:rPr>
        <w:t xml:space="preserve"> </w:t>
      </w:r>
      <w:r w:rsidR="00E7030E">
        <w:rPr>
          <w:rFonts w:ascii="Traditional Arabic" w:cs="Traditional Arabic" w:hint="eastAsia"/>
          <w:sz w:val="36"/>
          <w:szCs w:val="36"/>
          <w:rtl/>
        </w:rPr>
        <w:t>النساء</w:t>
      </w:r>
      <w:r w:rsidR="00E7030E">
        <w:rPr>
          <w:rFonts w:ascii="Traditional Arabic" w:cs="Traditional Arabic"/>
          <w:sz w:val="36"/>
          <w:szCs w:val="36"/>
          <w:rtl/>
        </w:rPr>
        <w:t xml:space="preserve"> </w:t>
      </w:r>
      <w:r w:rsidR="00E7030E">
        <w:rPr>
          <w:rFonts w:ascii="Traditional Arabic" w:cs="Traditional Arabic" w:hint="eastAsia"/>
          <w:sz w:val="36"/>
          <w:szCs w:val="36"/>
          <w:rtl/>
        </w:rPr>
        <w:t>كل</w:t>
      </w:r>
      <w:r w:rsidR="00E7030E">
        <w:rPr>
          <w:rFonts w:ascii="Traditional Arabic" w:cs="Traditional Arabic"/>
          <w:sz w:val="36"/>
          <w:szCs w:val="36"/>
          <w:rtl/>
        </w:rPr>
        <w:t xml:space="preserve"> </w:t>
      </w:r>
      <w:r w:rsidR="00E7030E">
        <w:rPr>
          <w:rFonts w:ascii="Traditional Arabic" w:cs="Traditional Arabic" w:hint="eastAsia"/>
          <w:sz w:val="36"/>
          <w:szCs w:val="36"/>
          <w:rtl/>
        </w:rPr>
        <w:t>هذه</w:t>
      </w:r>
      <w:r w:rsidR="00E7030E">
        <w:rPr>
          <w:rFonts w:ascii="Traditional Arabic" w:cs="Traditional Arabic"/>
          <w:sz w:val="36"/>
          <w:szCs w:val="36"/>
          <w:rtl/>
        </w:rPr>
        <w:t xml:space="preserve"> </w:t>
      </w:r>
      <w:r w:rsidR="00E7030E">
        <w:rPr>
          <w:rFonts w:ascii="Traditional Arabic" w:cs="Traditional Arabic" w:hint="eastAsia"/>
          <w:sz w:val="36"/>
          <w:szCs w:val="36"/>
          <w:rtl/>
        </w:rPr>
        <w:t>الأشياء</w:t>
      </w:r>
      <w:r w:rsidR="00E7030E">
        <w:rPr>
          <w:rFonts w:ascii="Traditional Arabic" w:cs="Traditional Arabic"/>
          <w:sz w:val="36"/>
          <w:szCs w:val="36"/>
          <w:rtl/>
        </w:rPr>
        <w:t xml:space="preserve"> </w:t>
      </w:r>
      <w:r w:rsidR="00E7030E">
        <w:rPr>
          <w:rFonts w:ascii="Traditional Arabic" w:cs="Traditional Arabic" w:hint="eastAsia"/>
          <w:sz w:val="36"/>
          <w:szCs w:val="36"/>
          <w:rtl/>
        </w:rPr>
        <w:t>يمنع</w:t>
      </w:r>
      <w:r w:rsidR="00E7030E">
        <w:rPr>
          <w:rFonts w:ascii="Traditional Arabic" w:cs="Traditional Arabic"/>
          <w:sz w:val="36"/>
          <w:szCs w:val="36"/>
          <w:rtl/>
        </w:rPr>
        <w:t xml:space="preserve"> </w:t>
      </w:r>
      <w:r w:rsidR="00E7030E">
        <w:rPr>
          <w:rFonts w:ascii="Traditional Arabic" w:cs="Traditional Arabic" w:hint="eastAsia"/>
          <w:sz w:val="36"/>
          <w:szCs w:val="36"/>
          <w:rtl/>
        </w:rPr>
        <w:t>منها</w:t>
      </w:r>
      <w:r w:rsidR="00E7030E">
        <w:rPr>
          <w:rFonts w:ascii="Traditional Arabic" w:cs="Traditional Arabic"/>
          <w:sz w:val="36"/>
          <w:szCs w:val="36"/>
          <w:rtl/>
        </w:rPr>
        <w:t xml:space="preserve"> </w:t>
      </w:r>
      <w:r w:rsidR="00E7030E">
        <w:rPr>
          <w:rFonts w:ascii="Traditional Arabic" w:cs="Traditional Arabic" w:hint="eastAsia"/>
          <w:sz w:val="36"/>
          <w:szCs w:val="36"/>
          <w:rtl/>
        </w:rPr>
        <w:t>المحرم</w:t>
      </w:r>
      <w:r w:rsidR="00E7030E">
        <w:rPr>
          <w:rFonts w:ascii="Traditional Arabic" w:cs="Traditional Arabic"/>
          <w:sz w:val="36"/>
          <w:szCs w:val="36"/>
          <w:rtl/>
        </w:rPr>
        <w:t xml:space="preserve"> </w:t>
      </w:r>
      <w:r w:rsidR="00E7030E">
        <w:rPr>
          <w:rFonts w:ascii="Traditional Arabic" w:cs="Traditional Arabic" w:hint="eastAsia"/>
          <w:sz w:val="36"/>
          <w:szCs w:val="36"/>
          <w:rtl/>
        </w:rPr>
        <w:t>حتى</w:t>
      </w:r>
      <w:r w:rsidR="00E7030E">
        <w:rPr>
          <w:rFonts w:ascii="Traditional Arabic" w:cs="Traditional Arabic"/>
          <w:sz w:val="36"/>
          <w:szCs w:val="36"/>
          <w:rtl/>
        </w:rPr>
        <w:t xml:space="preserve"> </w:t>
      </w:r>
      <w:r w:rsidR="00E7030E">
        <w:rPr>
          <w:rFonts w:ascii="Traditional Arabic" w:cs="Traditional Arabic" w:hint="eastAsia"/>
          <w:sz w:val="36"/>
          <w:szCs w:val="36"/>
          <w:rtl/>
        </w:rPr>
        <w:t>يتحلل،</w:t>
      </w:r>
      <w:r w:rsidR="00E7030E">
        <w:rPr>
          <w:rFonts w:ascii="Traditional Arabic" w:cs="Traditional Arabic"/>
          <w:sz w:val="36"/>
          <w:szCs w:val="36"/>
          <w:rtl/>
        </w:rPr>
        <w:t xml:space="preserve"> </w:t>
      </w:r>
      <w:r w:rsidR="00E7030E">
        <w:rPr>
          <w:rFonts w:ascii="Traditional Arabic" w:cs="Traditional Arabic" w:hint="eastAsia"/>
          <w:sz w:val="36"/>
          <w:szCs w:val="36"/>
          <w:rtl/>
        </w:rPr>
        <w:t>وفي</w:t>
      </w:r>
      <w:r w:rsidR="00E7030E">
        <w:rPr>
          <w:rFonts w:ascii="Traditional Arabic" w:cs="Traditional Arabic"/>
          <w:sz w:val="36"/>
          <w:szCs w:val="36"/>
          <w:rtl/>
        </w:rPr>
        <w:t xml:space="preserve"> </w:t>
      </w:r>
      <w:r w:rsidR="00E7030E">
        <w:rPr>
          <w:rFonts w:ascii="Traditional Arabic" w:cs="Traditional Arabic" w:hint="eastAsia"/>
          <w:sz w:val="36"/>
          <w:szCs w:val="36"/>
          <w:rtl/>
        </w:rPr>
        <w:t>التحلل</w:t>
      </w:r>
      <w:r w:rsidR="00E7030E">
        <w:rPr>
          <w:rFonts w:ascii="Traditional Arabic" w:cs="Traditional Arabic"/>
          <w:sz w:val="36"/>
          <w:szCs w:val="36"/>
          <w:rtl/>
        </w:rPr>
        <w:t xml:space="preserve"> </w:t>
      </w:r>
      <w:r w:rsidR="00E7030E">
        <w:rPr>
          <w:rFonts w:ascii="Traditional Arabic" w:cs="Traditional Arabic" w:hint="eastAsia"/>
          <w:sz w:val="36"/>
          <w:szCs w:val="36"/>
          <w:rtl/>
        </w:rPr>
        <w:t>الأول</w:t>
      </w:r>
      <w:r w:rsidR="00E7030E">
        <w:rPr>
          <w:rFonts w:ascii="Traditional Arabic" w:cs="Traditional Arabic"/>
          <w:sz w:val="36"/>
          <w:szCs w:val="36"/>
          <w:rtl/>
        </w:rPr>
        <w:t xml:space="preserve"> </w:t>
      </w:r>
      <w:r w:rsidR="00E7030E">
        <w:rPr>
          <w:rFonts w:ascii="Traditional Arabic" w:cs="Traditional Arabic" w:hint="eastAsia"/>
          <w:sz w:val="36"/>
          <w:szCs w:val="36"/>
          <w:rtl/>
        </w:rPr>
        <w:t>يباح</w:t>
      </w:r>
      <w:r w:rsidR="00E7030E">
        <w:rPr>
          <w:rFonts w:ascii="Traditional Arabic" w:cs="Traditional Arabic"/>
          <w:sz w:val="36"/>
          <w:szCs w:val="36"/>
          <w:rtl/>
        </w:rPr>
        <w:t xml:space="preserve"> </w:t>
      </w:r>
      <w:r w:rsidR="00E7030E">
        <w:rPr>
          <w:rFonts w:ascii="Traditional Arabic" w:cs="Traditional Arabic" w:hint="eastAsia"/>
          <w:sz w:val="36"/>
          <w:szCs w:val="36"/>
          <w:rtl/>
        </w:rPr>
        <w:t>له</w:t>
      </w:r>
      <w:r w:rsidR="00E7030E">
        <w:rPr>
          <w:rFonts w:ascii="Traditional Arabic" w:cs="Traditional Arabic"/>
          <w:sz w:val="36"/>
          <w:szCs w:val="36"/>
          <w:rtl/>
        </w:rPr>
        <w:t xml:space="preserve"> </w:t>
      </w:r>
      <w:r w:rsidR="00E7030E">
        <w:rPr>
          <w:rFonts w:ascii="Traditional Arabic" w:cs="Traditional Arabic" w:hint="eastAsia"/>
          <w:sz w:val="36"/>
          <w:szCs w:val="36"/>
          <w:rtl/>
        </w:rPr>
        <w:t>جميع</w:t>
      </w:r>
      <w:r w:rsidR="00E7030E">
        <w:rPr>
          <w:rFonts w:ascii="Traditional Arabic" w:cs="Traditional Arabic"/>
          <w:sz w:val="36"/>
          <w:szCs w:val="36"/>
          <w:rtl/>
        </w:rPr>
        <w:t xml:space="preserve"> </w:t>
      </w:r>
      <w:r w:rsidR="00E7030E">
        <w:rPr>
          <w:rFonts w:ascii="Traditional Arabic" w:cs="Traditional Arabic" w:hint="eastAsia"/>
          <w:sz w:val="36"/>
          <w:szCs w:val="36"/>
          <w:rtl/>
        </w:rPr>
        <w:t>هذه</w:t>
      </w:r>
      <w:r w:rsidR="00E7030E">
        <w:rPr>
          <w:rFonts w:ascii="Traditional Arabic" w:cs="Traditional Arabic"/>
          <w:sz w:val="36"/>
          <w:szCs w:val="36"/>
          <w:rtl/>
        </w:rPr>
        <w:t xml:space="preserve"> </w:t>
      </w:r>
      <w:r w:rsidR="00E7030E">
        <w:rPr>
          <w:rFonts w:ascii="Traditional Arabic" w:cs="Traditional Arabic" w:hint="eastAsia"/>
          <w:sz w:val="36"/>
          <w:szCs w:val="36"/>
          <w:rtl/>
        </w:rPr>
        <w:t>المحظورات</w:t>
      </w:r>
      <w:r w:rsidR="00E7030E">
        <w:rPr>
          <w:rFonts w:ascii="Traditional Arabic" w:cs="Traditional Arabic"/>
          <w:sz w:val="36"/>
          <w:szCs w:val="36"/>
          <w:rtl/>
        </w:rPr>
        <w:t xml:space="preserve"> </w:t>
      </w:r>
      <w:r w:rsidR="00E7030E">
        <w:rPr>
          <w:rFonts w:ascii="Traditional Arabic" w:cs="Traditional Arabic" w:hint="eastAsia"/>
          <w:sz w:val="36"/>
          <w:szCs w:val="36"/>
          <w:rtl/>
        </w:rPr>
        <w:t>ما</w:t>
      </w:r>
      <w:r w:rsidR="00E7030E">
        <w:rPr>
          <w:rFonts w:ascii="Traditional Arabic" w:cs="Traditional Arabic"/>
          <w:sz w:val="36"/>
          <w:szCs w:val="36"/>
          <w:rtl/>
        </w:rPr>
        <w:t xml:space="preserve"> </w:t>
      </w:r>
      <w:r w:rsidR="00E7030E">
        <w:rPr>
          <w:rFonts w:ascii="Traditional Arabic" w:cs="Traditional Arabic" w:hint="eastAsia"/>
          <w:sz w:val="36"/>
          <w:szCs w:val="36"/>
          <w:rtl/>
        </w:rPr>
        <w:t>عدا</w:t>
      </w:r>
      <w:r w:rsidR="00E7030E">
        <w:rPr>
          <w:rFonts w:ascii="Traditional Arabic" w:cs="Traditional Arabic"/>
          <w:sz w:val="36"/>
          <w:szCs w:val="36"/>
          <w:rtl/>
        </w:rPr>
        <w:t xml:space="preserve"> </w:t>
      </w:r>
      <w:r w:rsidR="00E7030E">
        <w:rPr>
          <w:rFonts w:ascii="Traditional Arabic" w:cs="Traditional Arabic" w:hint="eastAsia"/>
          <w:sz w:val="36"/>
          <w:szCs w:val="36"/>
          <w:rtl/>
        </w:rPr>
        <w:t>الجماع،</w:t>
      </w:r>
      <w:r w:rsidR="00E7030E">
        <w:rPr>
          <w:rFonts w:ascii="Traditional Arabic" w:cs="Traditional Arabic"/>
          <w:sz w:val="36"/>
          <w:szCs w:val="36"/>
          <w:rtl/>
        </w:rPr>
        <w:t xml:space="preserve"> </w:t>
      </w:r>
      <w:r w:rsidR="00E7030E">
        <w:rPr>
          <w:rFonts w:ascii="Traditional Arabic" w:cs="Traditional Arabic" w:hint="eastAsia"/>
          <w:sz w:val="36"/>
          <w:szCs w:val="36"/>
          <w:rtl/>
        </w:rPr>
        <w:t>فإذا</w:t>
      </w:r>
      <w:r w:rsidR="00E7030E">
        <w:rPr>
          <w:rFonts w:ascii="Traditional Arabic" w:cs="Traditional Arabic"/>
          <w:sz w:val="36"/>
          <w:szCs w:val="36"/>
          <w:rtl/>
        </w:rPr>
        <w:t xml:space="preserve"> </w:t>
      </w:r>
      <w:r w:rsidR="00E7030E">
        <w:rPr>
          <w:rFonts w:ascii="Traditional Arabic" w:cs="Traditional Arabic" w:hint="eastAsia"/>
          <w:sz w:val="36"/>
          <w:szCs w:val="36"/>
          <w:rtl/>
        </w:rPr>
        <w:t>كمل</w:t>
      </w:r>
      <w:r w:rsidR="00E7030E">
        <w:rPr>
          <w:rFonts w:ascii="Traditional Arabic" w:cs="Traditional Arabic"/>
          <w:sz w:val="36"/>
          <w:szCs w:val="36"/>
          <w:rtl/>
        </w:rPr>
        <w:t xml:space="preserve"> </w:t>
      </w:r>
      <w:r w:rsidR="00E7030E">
        <w:rPr>
          <w:rFonts w:ascii="Traditional Arabic" w:cs="Traditional Arabic" w:hint="eastAsia"/>
          <w:sz w:val="36"/>
          <w:szCs w:val="36"/>
          <w:rtl/>
        </w:rPr>
        <w:t>الثاني</w:t>
      </w:r>
      <w:r w:rsidR="00E7030E">
        <w:rPr>
          <w:rFonts w:ascii="Traditional Arabic" w:cs="Traditional Arabic"/>
          <w:sz w:val="36"/>
          <w:szCs w:val="36"/>
          <w:rtl/>
        </w:rPr>
        <w:t xml:space="preserve"> </w:t>
      </w:r>
      <w:r w:rsidR="00E7030E">
        <w:rPr>
          <w:rFonts w:ascii="Traditional Arabic" w:cs="Traditional Arabic" w:hint="eastAsia"/>
          <w:sz w:val="36"/>
          <w:szCs w:val="36"/>
          <w:rtl/>
        </w:rPr>
        <w:t>حل</w:t>
      </w:r>
      <w:r w:rsidR="00E7030E">
        <w:rPr>
          <w:rFonts w:ascii="Traditional Arabic" w:cs="Traditional Arabic"/>
          <w:sz w:val="36"/>
          <w:szCs w:val="36"/>
          <w:rtl/>
        </w:rPr>
        <w:t xml:space="preserve"> </w:t>
      </w:r>
      <w:r w:rsidR="00E7030E">
        <w:rPr>
          <w:rFonts w:ascii="Traditional Arabic" w:cs="Traditional Arabic" w:hint="eastAsia"/>
          <w:sz w:val="36"/>
          <w:szCs w:val="36"/>
          <w:rtl/>
        </w:rPr>
        <w:t>له</w:t>
      </w:r>
      <w:r w:rsidR="00E7030E">
        <w:rPr>
          <w:rFonts w:ascii="Traditional Arabic" w:cs="Traditional Arabic"/>
          <w:sz w:val="36"/>
          <w:szCs w:val="36"/>
          <w:rtl/>
        </w:rPr>
        <w:t xml:space="preserve"> </w:t>
      </w:r>
      <w:r w:rsidR="00E7030E">
        <w:rPr>
          <w:rFonts w:ascii="Traditional Arabic" w:cs="Traditional Arabic" w:hint="eastAsia"/>
          <w:sz w:val="36"/>
          <w:szCs w:val="36"/>
          <w:rtl/>
        </w:rPr>
        <w:t>الجماع</w:t>
      </w:r>
      <w:r w:rsidR="00E7030E">
        <w:rPr>
          <w:rFonts w:ascii="Traditional Arabic" w:cs="Traditional Arabic"/>
          <w:sz w:val="36"/>
          <w:szCs w:val="36"/>
          <w:rtl/>
        </w:rPr>
        <w:t>.</w:t>
      </w:r>
    </w:p>
    <w:p w:rsidR="004106AD" w:rsidRPr="00172AEA" w:rsidRDefault="00E7030E" w:rsidP="00172AE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172AE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172AE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  <w:bookmarkEnd w:id="0"/>
    </w:p>
    <w:sectPr w:rsidR="004106AD" w:rsidRPr="00172AEA" w:rsidSect="004106A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62562"/>
    <w:rsid w:val="00172AEA"/>
    <w:rsid w:val="003B31DB"/>
    <w:rsid w:val="003F49F1"/>
    <w:rsid w:val="004106AD"/>
    <w:rsid w:val="00A51FD4"/>
    <w:rsid w:val="00AF2DF2"/>
    <w:rsid w:val="00E62562"/>
    <w:rsid w:val="00E7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C9F749"/>
  <w15:docId w15:val="{8EDE1366-DF5F-4B74-A263-154BFABF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3F49F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محظورات الإحرام</vt:lpstr>
    </vt:vector>
  </TitlesOfParts>
  <Company>asrg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محظورات الإحرام</dc:title>
  <dc:subject/>
  <dc:creator>mohamed.mohamed</dc:creator>
  <cp:keywords/>
  <dc:description/>
  <cp:lastModifiedBy>Islam Abuelhija</cp:lastModifiedBy>
  <cp:revision>7</cp:revision>
  <dcterms:created xsi:type="dcterms:W3CDTF">2014-09-01T21:50:00Z</dcterms:created>
  <dcterms:modified xsi:type="dcterms:W3CDTF">2016-12-15T13:32:00Z</dcterms:modified>
</cp:coreProperties>
</file>