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48" w:rsidRDefault="00626648" w:rsidP="006266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فويل للمصلين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الذين هم عن صلاتهم ساهون</w:t>
      </w:r>
    </w:p>
    <w:p w:rsidR="00E864EA" w:rsidRDefault="006E781F" w:rsidP="00E864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تعالى : </w:t>
      </w:r>
    </w:p>
    <w:p w:rsidR="00E864EA" w:rsidRDefault="00E864EA" w:rsidP="006266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فويل للمصلين</w:t>
      </w:r>
      <w:r w:rsidR="006266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E781F">
        <w:rPr>
          <w:rFonts w:ascii="Traditional Arabic" w:hAnsi="Traditional Arabic" w:cs="Traditional Arabic" w:hint="cs"/>
          <w:sz w:val="36"/>
          <w:szCs w:val="36"/>
          <w:rtl/>
        </w:rPr>
        <w:t>الذين هم عن صلاتهم ساهون</w:t>
      </w:r>
    </w:p>
    <w:p w:rsidR="006E781F" w:rsidRDefault="006E781F" w:rsidP="006E78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الماعون : 4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5 )</w:t>
      </w:r>
    </w:p>
    <w:p w:rsidR="00E864EA" w:rsidRDefault="00E864EA" w:rsidP="00E864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الويل : الوادي الذي يسيل من صديد أهل جهنم</w:t>
      </w:r>
    </w:p>
    <w:p w:rsidR="00E864EA" w:rsidRDefault="006E781F" w:rsidP="00E864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E864EA">
        <w:rPr>
          <w:rFonts w:ascii="Traditional Arabic" w:hAnsi="Traditional Arabic" w:cs="Traditional Arabic"/>
          <w:sz w:val="36"/>
          <w:szCs w:val="36"/>
          <w:rtl/>
        </w:rPr>
        <w:t>تفسير الطبري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</w:p>
    <w:p w:rsidR="006E781F" w:rsidRDefault="006E781F" w:rsidP="006E78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الذين هم عن صلاتهم ساهون :</w:t>
      </w:r>
    </w:p>
    <w:p w:rsidR="006E781F" w:rsidRDefault="006E781F" w:rsidP="006E78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>إما عن فعلها بالكلية</w:t>
      </w:r>
    </w:p>
    <w:p w:rsidR="006E781F" w:rsidRDefault="006E781F" w:rsidP="006E78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864EA">
        <w:rPr>
          <w:rFonts w:ascii="Traditional Arabic" w:hAnsi="Traditional Arabic" w:cs="Traditional Arabic"/>
          <w:sz w:val="36"/>
          <w:szCs w:val="36"/>
          <w:rtl/>
        </w:rPr>
        <w:t xml:space="preserve">وإما عن فعلها في الوقت المقدر لها </w:t>
      </w:r>
      <w:r>
        <w:rPr>
          <w:rFonts w:ascii="Traditional Arabic" w:hAnsi="Traditional Arabic" w:cs="Traditional Arabic"/>
          <w:sz w:val="36"/>
          <w:szCs w:val="36"/>
          <w:rtl/>
        </w:rPr>
        <w:t>شرعا ، فيخرجها عن وقتها بالكلية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E781F" w:rsidRDefault="006E781F" w:rsidP="006E78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864EA">
        <w:rPr>
          <w:rFonts w:ascii="Traditional Arabic" w:hAnsi="Traditional Arabic" w:cs="Traditional Arabic"/>
          <w:sz w:val="36"/>
          <w:szCs w:val="36"/>
          <w:rtl/>
        </w:rPr>
        <w:t>وإما عن وقتها الأول فيؤخ</w:t>
      </w:r>
      <w:r>
        <w:rPr>
          <w:rFonts w:ascii="Traditional Arabic" w:hAnsi="Traditional Arabic" w:cs="Traditional Arabic"/>
          <w:sz w:val="36"/>
          <w:szCs w:val="36"/>
          <w:rtl/>
        </w:rPr>
        <w:t>رونها إلى آخره دائما أو غالبا .</w:t>
      </w:r>
    </w:p>
    <w:p w:rsidR="006E781F" w:rsidRDefault="006E781F" w:rsidP="006E78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864EA">
        <w:rPr>
          <w:rFonts w:ascii="Traditional Arabic" w:hAnsi="Traditional Arabic" w:cs="Traditional Arabic"/>
          <w:sz w:val="36"/>
          <w:szCs w:val="36"/>
          <w:rtl/>
        </w:rPr>
        <w:t>وإما عن أدائها بأركانها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وشروطها على الوجه المأمور به .</w:t>
      </w:r>
    </w:p>
    <w:p w:rsidR="006E781F" w:rsidRDefault="006E781F" w:rsidP="006E78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864EA">
        <w:rPr>
          <w:rFonts w:ascii="Traditional Arabic" w:hAnsi="Traditional Arabic" w:cs="Traditional Arabic"/>
          <w:sz w:val="36"/>
          <w:szCs w:val="36"/>
          <w:rtl/>
        </w:rPr>
        <w:t>وإما عن الخشوع فيها والتدبر لمعانيها ، فاللفظ يشمل هذا كله ، ولكل من اتصف بشيء من ذلك قس</w:t>
      </w:r>
      <w:r>
        <w:rPr>
          <w:rFonts w:ascii="Traditional Arabic" w:hAnsi="Traditional Arabic" w:cs="Traditional Arabic"/>
          <w:sz w:val="36"/>
          <w:szCs w:val="36"/>
          <w:rtl/>
        </w:rPr>
        <w:t>ط من هذه الآية.</w:t>
      </w:r>
    </w:p>
    <w:p w:rsidR="00D86893" w:rsidRPr="006E781F" w:rsidRDefault="00E864EA" w:rsidP="006E78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(تفسير</w:t>
      </w:r>
      <w:r w:rsidR="006E78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ابن كثير) </w:t>
      </w:r>
      <w:bookmarkEnd w:id="0"/>
    </w:p>
    <w:sectPr w:rsidR="00D86893" w:rsidRPr="006E781F" w:rsidSect="00677E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6893"/>
    <w:rsid w:val="000451EB"/>
    <w:rsid w:val="000E0BD6"/>
    <w:rsid w:val="00132788"/>
    <w:rsid w:val="00142333"/>
    <w:rsid w:val="00212461"/>
    <w:rsid w:val="002C7A66"/>
    <w:rsid w:val="002D0CF4"/>
    <w:rsid w:val="00312A03"/>
    <w:rsid w:val="003257C2"/>
    <w:rsid w:val="00333AFA"/>
    <w:rsid w:val="003A7E71"/>
    <w:rsid w:val="004E7ED6"/>
    <w:rsid w:val="005356D4"/>
    <w:rsid w:val="005B736E"/>
    <w:rsid w:val="005D6657"/>
    <w:rsid w:val="00603989"/>
    <w:rsid w:val="006045DB"/>
    <w:rsid w:val="00615CA9"/>
    <w:rsid w:val="00626648"/>
    <w:rsid w:val="0067135C"/>
    <w:rsid w:val="00677ED0"/>
    <w:rsid w:val="006B344D"/>
    <w:rsid w:val="006C3E1D"/>
    <w:rsid w:val="006C4FFB"/>
    <w:rsid w:val="006E781F"/>
    <w:rsid w:val="008E25A4"/>
    <w:rsid w:val="00933C9B"/>
    <w:rsid w:val="009525A7"/>
    <w:rsid w:val="009A1CE6"/>
    <w:rsid w:val="009C341D"/>
    <w:rsid w:val="009E3DEF"/>
    <w:rsid w:val="00AC1D5B"/>
    <w:rsid w:val="00B15049"/>
    <w:rsid w:val="00BD194C"/>
    <w:rsid w:val="00BD70CC"/>
    <w:rsid w:val="00C93284"/>
    <w:rsid w:val="00D86893"/>
    <w:rsid w:val="00E864EA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9A20"/>
  <w15:docId w15:val="{B85E5B83-0A1F-4524-AAE6-54ED2DA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4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Hewlett-Packard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M-MOHAMED</dc:creator>
  <cp:lastModifiedBy>Islam Abuelhija</cp:lastModifiedBy>
  <cp:revision>6</cp:revision>
  <dcterms:created xsi:type="dcterms:W3CDTF">2014-09-18T17:56:00Z</dcterms:created>
  <dcterms:modified xsi:type="dcterms:W3CDTF">2016-11-29T21:10:00Z</dcterms:modified>
</cp:coreProperties>
</file>