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D9" w:rsidRDefault="009C06E4" w:rsidP="000E04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شروط العمل الصالح</w:t>
      </w:r>
    </w:p>
    <w:p w:rsidR="000E04D9" w:rsidRDefault="000E04D9" w:rsidP="000E04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العمل </w:t>
      </w:r>
      <w:r w:rsidR="009C06E4">
        <w:rPr>
          <w:rFonts w:ascii="Traditional Arabic" w:hAnsi="Traditional Arabic" w:cs="Traditional Arabic"/>
          <w:sz w:val="36"/>
          <w:szCs w:val="36"/>
          <w:rtl/>
        </w:rPr>
        <w:t>لا يكون صالحا إلا بثلاثة أمور :</w:t>
      </w:r>
    </w:p>
    <w:p w:rsidR="000E04D9" w:rsidRDefault="000E04D9" w:rsidP="000E04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الأول : أن يكون مطابقا لما جاء به النبي صلى الله عليه وآله وسلم ، فكل عمل مخالف لما جاء به صلوات الله وسلامه عليه فليس بصالح ، بل هو باطل ، قال الله تعالى : { وما آتاكم الرسول فخذوه … ) الحشر/7 ، وقال : ( من يطع الرسول فقد أطاع الله ) النساء/10 ، وقال : ( أم لهم شركاء شرعوا لهم من الدين ما لم يأذن به الله ) الشو</w:t>
      </w:r>
      <w:r w:rsidR="009C06E4">
        <w:rPr>
          <w:rFonts w:ascii="Traditional Arabic" w:hAnsi="Traditional Arabic" w:cs="Traditional Arabic"/>
          <w:sz w:val="36"/>
          <w:szCs w:val="36"/>
          <w:rtl/>
        </w:rPr>
        <w:t>رى/21 ، إلى غير ذلك من الآيات .</w:t>
      </w:r>
    </w:p>
    <w:p w:rsidR="000E04D9" w:rsidRDefault="000E04D9" w:rsidP="000E04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الثاني : أن يكون العامل مخلصا في عمله لله فيما بينه وبين الله ، قال تعالى : ( وما أمروا إلا ليعبدوا الله مخلصين له الدين ) البينة/5 ، وقال : ( قل إني أمرت أن أعبد الله مخلصا له الدين . وأمرت لأن أكون أول المسلمين . قل إني أخاف إن عصيت ربي عذاب يوم عظيم . قل الله أعبد مخلصا له ديني . فاعبدوا ما شئتم من دونه ) الزمر/11</w:t>
      </w:r>
      <w:r w:rsidR="009C06E4">
        <w:rPr>
          <w:rFonts w:ascii="Traditional Arabic" w:hAnsi="Traditional Arabic" w:cs="Traditional Arabic"/>
          <w:sz w:val="36"/>
          <w:szCs w:val="36"/>
          <w:rtl/>
        </w:rPr>
        <w:t xml:space="preserve"> - 15 ، إلى غير ذلك من الآيات .</w:t>
      </w:r>
    </w:p>
    <w:p w:rsidR="000E04D9" w:rsidRDefault="000E04D9" w:rsidP="000E04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الثالث : أن يكون العمل مبنيا على أساس الإيمان والعقيدة الصحيحة ؛ لأن العمل كالسقف ، والعقيدة كالأساس ، قال تعالى : ( من عمل صالحا من ذكر أو أنثى وهو مؤمن ) النحل/</w:t>
      </w:r>
      <w:r w:rsidR="009C06E4">
        <w:rPr>
          <w:rFonts w:ascii="Traditional Arabic" w:hAnsi="Traditional Arabic" w:cs="Traditional Arabic"/>
          <w:sz w:val="36"/>
          <w:szCs w:val="36"/>
          <w:rtl/>
        </w:rPr>
        <w:t>97 ، فجعل الإيمان قيدا في ذلك .</w:t>
      </w:r>
    </w:p>
    <w:p w:rsidR="000E04D9" w:rsidRDefault="000E04D9" w:rsidP="000E04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ويبين مفهوم هذا القيد آيات كثيرة ؛ كقوله في أعمال غير المؤمنين : ( وقدمنا إلى ما عملوا من عمل فجعلناه هباءا منثورا ) الفرقان/23 ، وقوله : ( أعمالهم كسراب … ) النور/39 ، وقوله : ( أعمالهم كرماد اشتدت به الريح … ) إبراهيم/18 ، إلى غير ذلك من الآيات</w:t>
      </w:r>
    </w:p>
    <w:p w:rsidR="001C64E0" w:rsidRPr="009C06E4" w:rsidRDefault="000E04D9" w:rsidP="009C06E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أضواء البيان</w:t>
      </w:r>
      <w:bookmarkEnd w:id="0"/>
    </w:p>
    <w:sectPr w:rsidR="001C64E0" w:rsidRPr="009C06E4" w:rsidSect="001C64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A0DBA"/>
    <w:rsid w:val="000E04D9"/>
    <w:rsid w:val="001A5142"/>
    <w:rsid w:val="001C64E0"/>
    <w:rsid w:val="00266DBD"/>
    <w:rsid w:val="00514B94"/>
    <w:rsid w:val="007754B8"/>
    <w:rsid w:val="008C717C"/>
    <w:rsid w:val="009C06E4"/>
    <w:rsid w:val="00E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02E92"/>
  <w15:docId w15:val="{4B81E1BE-8D4B-439E-90EC-BE51278F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4">
    <w:name w:val="heading 4"/>
    <w:basedOn w:val="Normal"/>
    <w:qFormat/>
    <w:rsid w:val="00514B94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group-item-textftwa-single-q">
    <w:name w:val="list-group-item-text ftwa-single-q"/>
    <w:basedOn w:val="Normal"/>
    <w:rsid w:val="00514B94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514B9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cp:lastModifiedBy>Islam Abuelhija</cp:lastModifiedBy>
  <cp:revision>5</cp:revision>
  <dcterms:created xsi:type="dcterms:W3CDTF">2014-09-01T21:26:00Z</dcterms:created>
  <dcterms:modified xsi:type="dcterms:W3CDTF">2016-11-27T10:25:00Z</dcterms:modified>
</cp:coreProperties>
</file>