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FF1" w:rsidRDefault="00D27A84" w:rsidP="00D27A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يؤتى بالموت كهيئة كبش أملح</w:t>
      </w:r>
    </w:p>
    <w:p w:rsidR="001E3FF1" w:rsidRDefault="001E3FF1" w:rsidP="001E3F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1E3FF1" w:rsidRDefault="001E3FF1" w:rsidP="001E3F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يؤتى بالموت كهيئة كبش أملح ، فينادي مناد : يا أهل الجنة ، فيشرئبون وينظرون ، فيقول : هل تعرفون هذا ؟ فيقولون : نعم ، هذا الموت ، وكلهم قد رآه . ثم ينادي : يا أهل النار ، فيشرئبون وينظرون ، فيقول : هل تعرفون هذا ؟ فيقولون : نعم ، هذا الموت ، وكلهم قد رآه ، فيذبح . ثم يقول : يا أهل الجنة خلود فلا موت ، ويا أهل النار خلود فلا موت . ثم قرأ : وأنذرهم يوم الحسرة إذ قضي الأمر وهم في غفلة - وهؤلاء في غفلة أهل الدنيا - وهم لا يؤمنون .</w:t>
      </w:r>
    </w:p>
    <w:p w:rsidR="001E3FF1" w:rsidRDefault="001E3FF1" w:rsidP="001E3F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275D4B" w:rsidRPr="00D27A84" w:rsidRDefault="001E3FF1" w:rsidP="00D27A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"كهيئة كبش أملح"، أي: فيه بياض وسواد، لكن سواده أقل، " فيشرئبو</w:t>
      </w:r>
      <w:r w:rsidR="00D27A84">
        <w:rPr>
          <w:rFonts w:ascii="Traditional Arabic" w:hAnsi="Traditional Arabic" w:cs="Traditional Arabic"/>
          <w:sz w:val="36"/>
          <w:szCs w:val="36"/>
          <w:rtl/>
        </w:rPr>
        <w:t>ن " : يرفعون رؤوسهم إلى المنادي</w:t>
      </w:r>
      <w:r w:rsidR="00D27A84"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End w:id="0"/>
    </w:p>
    <w:sectPr w:rsidR="00275D4B" w:rsidRPr="00D27A84" w:rsidSect="00057C0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D4B"/>
    <w:rsid w:val="001E3FF1"/>
    <w:rsid w:val="00275D4B"/>
    <w:rsid w:val="00A91619"/>
    <w:rsid w:val="00D27A84"/>
    <w:rsid w:val="00E6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8104A5"/>
  <w15:docId w15:val="{6B1F490E-F049-4573-8234-E140901D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9161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9161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91619"/>
  </w:style>
  <w:style w:type="character" w:customStyle="1" w:styleId="search-keys">
    <w:name w:val="search-keys"/>
    <w:basedOn w:val="DefaultParagraphFont"/>
    <w:rsid w:val="00A91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8</cp:revision>
  <dcterms:created xsi:type="dcterms:W3CDTF">2017-10-28T12:54:00Z</dcterms:created>
  <dcterms:modified xsi:type="dcterms:W3CDTF">2017-11-02T08:30:00Z</dcterms:modified>
</cp:coreProperties>
</file>