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2B" w:rsidRDefault="0033672B" w:rsidP="00A24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يشأ يذهبكم ويأت بخل</w:t>
      </w:r>
      <w:r>
        <w:rPr>
          <w:rFonts w:ascii="Traditional Arabic" w:hAnsi="Traditional Arabic" w:cs="Traditional Arabic"/>
          <w:sz w:val="36"/>
          <w:szCs w:val="36"/>
          <w:rtl/>
        </w:rPr>
        <w:t>ق جديد</w:t>
      </w:r>
    </w:p>
    <w:p w:rsidR="00A240CD" w:rsidRDefault="00A240CD" w:rsidP="003367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240CD" w:rsidRDefault="00A240CD" w:rsidP="00A24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يشأ يذهبكم ويأت بخل</w:t>
      </w:r>
      <w:r w:rsidR="0033672B">
        <w:rPr>
          <w:rFonts w:ascii="Traditional Arabic" w:hAnsi="Traditional Arabic" w:cs="Traditional Arabic"/>
          <w:sz w:val="36"/>
          <w:szCs w:val="36"/>
          <w:rtl/>
        </w:rPr>
        <w:t>ق جديد ، وما ذلك على الله بعزيز</w:t>
      </w:r>
    </w:p>
    <w:p w:rsidR="00A240CD" w:rsidRDefault="00A240CD" w:rsidP="00A24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(فاطر : 16 - 17 )</w:t>
      </w:r>
    </w:p>
    <w:p w:rsidR="00A240CD" w:rsidRDefault="00A240CD" w:rsidP="00A24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240CD" w:rsidRDefault="00A240CD" w:rsidP="00A24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يشأ الله يهلكم أيها الناس, ويأت بقوم آخرين يطيعونه ويعبدونه وحده. وما إهلاككم والإتيان بخلق سواكم على الله بممتنع, بل ذلك على الله سهل يسير.</w:t>
      </w:r>
    </w:p>
    <w:p w:rsidR="00A65C24" w:rsidRPr="0033672B" w:rsidRDefault="00A240CD" w:rsidP="003367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33672B" w:rsidSect="003130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C2A7E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3672B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40CD"/>
    <w:rsid w:val="00A26D65"/>
    <w:rsid w:val="00A31396"/>
    <w:rsid w:val="00A32D43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23A1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2018-09-30T06:01:00Z</dcterms:created>
  <dcterms:modified xsi:type="dcterms:W3CDTF">2018-10-01T15:45:00Z</dcterms:modified>
</cp:coreProperties>
</file>