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CF42" w14:textId="77777777" w:rsidR="00A93C37" w:rsidRDefault="00A93C37" w:rsidP="00A93C3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غافر - </w:t>
      </w:r>
      <w:proofErr w:type="gramStart"/>
      <w:r>
        <w:rPr>
          <w:rFonts w:ascii="Traditional Arabic" w:eastAsiaTheme="minorHAnsi" w:hAnsi="Traditional Arabic" w:cs="Traditional Arabic"/>
          <w:sz w:val="36"/>
          <w:szCs w:val="36"/>
          <w:rtl/>
          <w:lang w:bidi="ar-SA"/>
        </w:rPr>
        <w:t>الآيات :</w:t>
      </w:r>
      <w:proofErr w:type="gramEnd"/>
      <w:r>
        <w:rPr>
          <w:rFonts w:ascii="Traditional Arabic" w:eastAsiaTheme="minorHAnsi" w:hAnsi="Traditional Arabic" w:cs="Traditional Arabic"/>
          <w:sz w:val="36"/>
          <w:szCs w:val="36"/>
          <w:rtl/>
          <w:lang w:bidi="ar-SA"/>
        </w:rPr>
        <w:t xml:space="preserve">  36 - 40</w:t>
      </w:r>
    </w:p>
    <w:p w14:paraId="7BA902B8" w14:textId="77777777" w:rsidR="00A93C37" w:rsidRDefault="00A93C37" w:rsidP="00A93C3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وقال فرعون يا هامان ابن لي صرحا لعلي أبلغ </w:t>
      </w:r>
      <w:proofErr w:type="gramStart"/>
      <w:r>
        <w:rPr>
          <w:rFonts w:ascii="Traditional Arabic" w:eastAsiaTheme="minorHAnsi" w:hAnsi="Traditional Arabic" w:cs="Traditional Arabic"/>
          <w:sz w:val="36"/>
          <w:szCs w:val="36"/>
          <w:rtl/>
          <w:lang w:bidi="ar-SA"/>
        </w:rPr>
        <w:t>الأسباب ،</w:t>
      </w:r>
      <w:proofErr w:type="gramEnd"/>
      <w:r>
        <w:rPr>
          <w:rFonts w:ascii="Traditional Arabic" w:eastAsiaTheme="minorHAnsi" w:hAnsi="Traditional Arabic" w:cs="Traditional Arabic"/>
          <w:sz w:val="36"/>
          <w:szCs w:val="36"/>
          <w:rtl/>
          <w:lang w:bidi="ar-SA"/>
        </w:rPr>
        <w:t xml:space="preserve"> أسباب السماوات فأطلع إلى إله موسى وإني لأظنه كاذبا وكذلك زين لفرعون سوء عمله وصد عن السبيل وما كيد فرعون إلا في تباب، وقال الذي آمن يا قوم اتبعون أهدكم سبيل الرشاد ، يا قوم إنما هذه الحياة الدنيا متاع وإن الآخرة هي دار القرار ، من عمل سيئة فلا يجزى إلا مثلها ومن عمل صالحا من ذكر أو أنثى وهو مؤمن فأولئك يدخلون الجنة يرزقون فيها بغير حساب</w:t>
      </w:r>
    </w:p>
    <w:p w14:paraId="1DDA54D7" w14:textId="77777777" w:rsidR="00A93C37" w:rsidRDefault="00A93C37" w:rsidP="00A93C37">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 غافر</w:t>
      </w:r>
      <w:proofErr w:type="gramEnd"/>
      <w:r>
        <w:rPr>
          <w:rFonts w:ascii="Traditional Arabic" w:eastAsiaTheme="minorHAnsi" w:hAnsi="Traditional Arabic" w:cs="Traditional Arabic"/>
          <w:sz w:val="36"/>
          <w:szCs w:val="36"/>
          <w:rtl/>
          <w:lang w:bidi="ar-SA"/>
        </w:rPr>
        <w:t xml:space="preserve"> : 36 - 40 )</w:t>
      </w:r>
    </w:p>
    <w:p w14:paraId="5BF589A8" w14:textId="77777777" w:rsidR="00A93C37" w:rsidRDefault="00A93C37" w:rsidP="00A93C3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75AECBCB" w14:textId="77777777" w:rsidR="00A93C37" w:rsidRDefault="00A93C37" w:rsidP="00A93C3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يا هامان ابن لي صرحا: هامان وزير فرعون والصرح البناء العالي.</w:t>
      </w:r>
    </w:p>
    <w:p w14:paraId="4DCD1BD0" w14:textId="77777777" w:rsidR="00A93C37" w:rsidRDefault="00A93C37" w:rsidP="00A93C3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أسباب </w:t>
      </w:r>
      <w:proofErr w:type="gramStart"/>
      <w:r>
        <w:rPr>
          <w:rFonts w:ascii="Traditional Arabic" w:eastAsiaTheme="minorHAnsi" w:hAnsi="Traditional Arabic" w:cs="Traditional Arabic"/>
          <w:sz w:val="36"/>
          <w:szCs w:val="36"/>
          <w:rtl/>
          <w:lang w:bidi="ar-SA"/>
        </w:rPr>
        <w:t>السموات :</w:t>
      </w:r>
      <w:proofErr w:type="gramEnd"/>
      <w:r>
        <w:rPr>
          <w:rFonts w:ascii="Traditional Arabic" w:eastAsiaTheme="minorHAnsi" w:hAnsi="Traditional Arabic" w:cs="Traditional Arabic"/>
          <w:sz w:val="36"/>
          <w:szCs w:val="36"/>
          <w:rtl/>
          <w:lang w:bidi="ar-SA"/>
        </w:rPr>
        <w:t xml:space="preserve"> أي طرقها الموصلة إليها.</w:t>
      </w:r>
    </w:p>
    <w:p w14:paraId="50B0D826" w14:textId="77777777" w:rsidR="00A93C37" w:rsidRDefault="00A93C37" w:rsidP="00A93C3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وإني لأظنه </w:t>
      </w:r>
      <w:proofErr w:type="gramStart"/>
      <w:r>
        <w:rPr>
          <w:rFonts w:ascii="Traditional Arabic" w:eastAsiaTheme="minorHAnsi" w:hAnsi="Traditional Arabic" w:cs="Traditional Arabic"/>
          <w:sz w:val="36"/>
          <w:szCs w:val="36"/>
          <w:rtl/>
          <w:lang w:bidi="ar-SA"/>
        </w:rPr>
        <w:t>كاذبا :</w:t>
      </w:r>
      <w:proofErr w:type="gramEnd"/>
      <w:r>
        <w:rPr>
          <w:rFonts w:ascii="Traditional Arabic" w:eastAsiaTheme="minorHAnsi" w:hAnsi="Traditional Arabic" w:cs="Traditional Arabic"/>
          <w:sz w:val="36"/>
          <w:szCs w:val="36"/>
          <w:rtl/>
          <w:lang w:bidi="ar-SA"/>
        </w:rPr>
        <w:t xml:space="preserve"> أي وإني لأظن موسى كاذبا في زعمه أن له إلها غيري.</w:t>
      </w:r>
    </w:p>
    <w:p w14:paraId="2B60FEA0" w14:textId="77777777" w:rsidR="00A93C37" w:rsidRDefault="00A93C37" w:rsidP="00A93C3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سوء </w:t>
      </w:r>
      <w:proofErr w:type="gramStart"/>
      <w:r>
        <w:rPr>
          <w:rFonts w:ascii="Traditional Arabic" w:eastAsiaTheme="minorHAnsi" w:hAnsi="Traditional Arabic" w:cs="Traditional Arabic"/>
          <w:sz w:val="36"/>
          <w:szCs w:val="36"/>
          <w:rtl/>
          <w:lang w:bidi="ar-SA"/>
        </w:rPr>
        <w:t>عمله :</w:t>
      </w:r>
      <w:proofErr w:type="gramEnd"/>
      <w:r>
        <w:rPr>
          <w:rFonts w:ascii="Traditional Arabic" w:eastAsiaTheme="minorHAnsi" w:hAnsi="Traditional Arabic" w:cs="Traditional Arabic"/>
          <w:sz w:val="36"/>
          <w:szCs w:val="36"/>
          <w:rtl/>
          <w:lang w:bidi="ar-SA"/>
        </w:rPr>
        <w:t xml:space="preserve"> أي قبيح عمله.</w:t>
      </w:r>
    </w:p>
    <w:p w14:paraId="43150B47" w14:textId="77777777" w:rsidR="00A93C37" w:rsidRDefault="00A93C37" w:rsidP="00A93C3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وصد عن </w:t>
      </w:r>
      <w:proofErr w:type="gramStart"/>
      <w:r>
        <w:rPr>
          <w:rFonts w:ascii="Traditional Arabic" w:eastAsiaTheme="minorHAnsi" w:hAnsi="Traditional Arabic" w:cs="Traditional Arabic"/>
          <w:sz w:val="36"/>
          <w:szCs w:val="36"/>
          <w:rtl/>
          <w:lang w:bidi="ar-SA"/>
        </w:rPr>
        <w:t>السبيل :</w:t>
      </w:r>
      <w:proofErr w:type="gramEnd"/>
      <w:r>
        <w:rPr>
          <w:rFonts w:ascii="Traditional Arabic" w:eastAsiaTheme="minorHAnsi" w:hAnsi="Traditional Arabic" w:cs="Traditional Arabic"/>
          <w:sz w:val="36"/>
          <w:szCs w:val="36"/>
          <w:rtl/>
          <w:lang w:bidi="ar-SA"/>
        </w:rPr>
        <w:t xml:space="preserve"> أي عن طريق الهدى.</w:t>
      </w:r>
    </w:p>
    <w:p w14:paraId="195E83C1" w14:textId="77777777" w:rsidR="00A93C37" w:rsidRDefault="00A93C37" w:rsidP="00A93C3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إلا في </w:t>
      </w:r>
      <w:proofErr w:type="gramStart"/>
      <w:r>
        <w:rPr>
          <w:rFonts w:ascii="Traditional Arabic" w:eastAsiaTheme="minorHAnsi" w:hAnsi="Traditional Arabic" w:cs="Traditional Arabic"/>
          <w:sz w:val="36"/>
          <w:szCs w:val="36"/>
          <w:rtl/>
          <w:lang w:bidi="ar-SA"/>
        </w:rPr>
        <w:t>تباب :</w:t>
      </w:r>
      <w:proofErr w:type="gramEnd"/>
      <w:r>
        <w:rPr>
          <w:rFonts w:ascii="Traditional Arabic" w:eastAsiaTheme="minorHAnsi" w:hAnsi="Traditional Arabic" w:cs="Traditional Arabic"/>
          <w:sz w:val="36"/>
          <w:szCs w:val="36"/>
          <w:rtl/>
          <w:lang w:bidi="ar-SA"/>
        </w:rPr>
        <w:t xml:space="preserve"> أي خسار وضياع بلا فائدة تذكر.</w:t>
      </w:r>
    </w:p>
    <w:p w14:paraId="59F1383C" w14:textId="77777777" w:rsidR="00A93C37" w:rsidRDefault="00A93C37" w:rsidP="00A93C3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إنما هذه الحياة الدنيا </w:t>
      </w:r>
      <w:proofErr w:type="gramStart"/>
      <w:r>
        <w:rPr>
          <w:rFonts w:ascii="Traditional Arabic" w:eastAsiaTheme="minorHAnsi" w:hAnsi="Traditional Arabic" w:cs="Traditional Arabic"/>
          <w:sz w:val="36"/>
          <w:szCs w:val="36"/>
          <w:rtl/>
          <w:lang w:bidi="ar-SA"/>
        </w:rPr>
        <w:t>متاع :</w:t>
      </w:r>
      <w:proofErr w:type="gramEnd"/>
      <w:r>
        <w:rPr>
          <w:rFonts w:ascii="Traditional Arabic" w:eastAsiaTheme="minorHAnsi" w:hAnsi="Traditional Arabic" w:cs="Traditional Arabic"/>
          <w:sz w:val="36"/>
          <w:szCs w:val="36"/>
          <w:rtl/>
          <w:lang w:bidi="ar-SA"/>
        </w:rPr>
        <w:t xml:space="preserve"> أي ما هذه الدنيا إلا متاع يتمتع به وقتا ثم يزول.</w:t>
      </w:r>
    </w:p>
    <w:p w14:paraId="16074DAF" w14:textId="77777777" w:rsidR="00A93C37" w:rsidRDefault="00A93C37" w:rsidP="00A93C3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دار </w:t>
      </w:r>
      <w:proofErr w:type="gramStart"/>
      <w:r>
        <w:rPr>
          <w:rFonts w:ascii="Traditional Arabic" w:eastAsiaTheme="minorHAnsi" w:hAnsi="Traditional Arabic" w:cs="Traditional Arabic"/>
          <w:sz w:val="36"/>
          <w:szCs w:val="36"/>
          <w:rtl/>
          <w:lang w:bidi="ar-SA"/>
        </w:rPr>
        <w:t>القرار :</w:t>
      </w:r>
      <w:proofErr w:type="gramEnd"/>
      <w:r>
        <w:rPr>
          <w:rFonts w:ascii="Traditional Arabic" w:eastAsiaTheme="minorHAnsi" w:hAnsi="Traditional Arabic" w:cs="Traditional Arabic"/>
          <w:sz w:val="36"/>
          <w:szCs w:val="36"/>
          <w:rtl/>
          <w:lang w:bidi="ar-SA"/>
        </w:rPr>
        <w:t xml:space="preserve"> أي الاستقرار والبقاء الأبدي.</w:t>
      </w:r>
    </w:p>
    <w:p w14:paraId="72B24BC0" w14:textId="73A4D085" w:rsidR="00C27329" w:rsidRPr="00A93C37" w:rsidRDefault="00A93C37" w:rsidP="00A93C37">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يرزقون فيها بغير حساب: أي رزقا واسعا بلا تبعة ولا تعقيب.</w:t>
      </w:r>
    </w:p>
    <w:sectPr w:rsidR="00C27329" w:rsidRPr="00A93C37" w:rsidSect="00AF13A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4237B"/>
    <w:rsid w:val="0007618E"/>
    <w:rsid w:val="00096B97"/>
    <w:rsid w:val="000A1728"/>
    <w:rsid w:val="000A3D6D"/>
    <w:rsid w:val="000C1E29"/>
    <w:rsid w:val="00113156"/>
    <w:rsid w:val="0016202E"/>
    <w:rsid w:val="00176AF1"/>
    <w:rsid w:val="00184EF5"/>
    <w:rsid w:val="001C7ECB"/>
    <w:rsid w:val="001D68A7"/>
    <w:rsid w:val="001F1F30"/>
    <w:rsid w:val="002403DC"/>
    <w:rsid w:val="00242244"/>
    <w:rsid w:val="00290C16"/>
    <w:rsid w:val="002A658A"/>
    <w:rsid w:val="002C197A"/>
    <w:rsid w:val="002E63B5"/>
    <w:rsid w:val="00304538"/>
    <w:rsid w:val="00336D39"/>
    <w:rsid w:val="00393999"/>
    <w:rsid w:val="003C3ACB"/>
    <w:rsid w:val="003D6C4D"/>
    <w:rsid w:val="003E4A7C"/>
    <w:rsid w:val="003F135C"/>
    <w:rsid w:val="003F4879"/>
    <w:rsid w:val="00431A4B"/>
    <w:rsid w:val="0047354F"/>
    <w:rsid w:val="004A6BF0"/>
    <w:rsid w:val="004F39DB"/>
    <w:rsid w:val="004F66D7"/>
    <w:rsid w:val="00500C53"/>
    <w:rsid w:val="00584E02"/>
    <w:rsid w:val="005B06EA"/>
    <w:rsid w:val="005B6786"/>
    <w:rsid w:val="005F6A01"/>
    <w:rsid w:val="006257B6"/>
    <w:rsid w:val="00651E10"/>
    <w:rsid w:val="006B5CD6"/>
    <w:rsid w:val="006F1A82"/>
    <w:rsid w:val="00743164"/>
    <w:rsid w:val="007A2ECF"/>
    <w:rsid w:val="007B42EE"/>
    <w:rsid w:val="0081478E"/>
    <w:rsid w:val="00830337"/>
    <w:rsid w:val="00834426"/>
    <w:rsid w:val="008A3865"/>
    <w:rsid w:val="008D2226"/>
    <w:rsid w:val="008F7048"/>
    <w:rsid w:val="009059EB"/>
    <w:rsid w:val="00974C02"/>
    <w:rsid w:val="0097670F"/>
    <w:rsid w:val="009B7254"/>
    <w:rsid w:val="00A93C37"/>
    <w:rsid w:val="00AB76F6"/>
    <w:rsid w:val="00AC1C38"/>
    <w:rsid w:val="00AE3032"/>
    <w:rsid w:val="00B03475"/>
    <w:rsid w:val="00B1663A"/>
    <w:rsid w:val="00B17BD7"/>
    <w:rsid w:val="00BA11A2"/>
    <w:rsid w:val="00BE0299"/>
    <w:rsid w:val="00C27329"/>
    <w:rsid w:val="00C44713"/>
    <w:rsid w:val="00C463CB"/>
    <w:rsid w:val="00C54200"/>
    <w:rsid w:val="00C873C0"/>
    <w:rsid w:val="00CA06E1"/>
    <w:rsid w:val="00CC1443"/>
    <w:rsid w:val="00CC2CD8"/>
    <w:rsid w:val="00CF0D28"/>
    <w:rsid w:val="00D224EA"/>
    <w:rsid w:val="00D352F2"/>
    <w:rsid w:val="00D45396"/>
    <w:rsid w:val="00D70717"/>
    <w:rsid w:val="00E03BE4"/>
    <w:rsid w:val="00EC6E30"/>
    <w:rsid w:val="00ED2F48"/>
    <w:rsid w:val="00EE5DC4"/>
    <w:rsid w:val="00F50382"/>
    <w:rsid w:val="00F538AB"/>
    <w:rsid w:val="00F625D6"/>
    <w:rsid w:val="00FA0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 w:id="148832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Albetaqa Design</cp:lastModifiedBy>
  <cp:revision>86</cp:revision>
  <dcterms:created xsi:type="dcterms:W3CDTF">2020-12-31T14:10:00Z</dcterms:created>
  <dcterms:modified xsi:type="dcterms:W3CDTF">2023-02-19T08:42:00Z</dcterms:modified>
</cp:coreProperties>
</file>