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D6F15" w14:textId="580CFB06" w:rsidR="00B5567E" w:rsidRPr="00B5567E" w:rsidRDefault="00FC1877" w:rsidP="00B5567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ما تيسر من سورة </w:t>
      </w:r>
      <w:r w:rsidR="00E21DD7">
        <w:rPr>
          <w:rFonts w:ascii="Traditional Arabic" w:eastAsiaTheme="minorHAnsi" w:hAnsi="Traditional Arabic" w:cs="Traditional Arabic" w:hint="cs"/>
          <w:sz w:val="36"/>
          <w:szCs w:val="36"/>
          <w:rtl/>
          <w:lang w:bidi="ar-SA"/>
        </w:rPr>
        <w:t>الكهف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-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الآي</w:t>
      </w:r>
      <w:r w:rsidR="00E21DD7">
        <w:rPr>
          <w:rFonts w:ascii="Traditional Arabic" w:eastAsiaTheme="minorHAnsi" w:hAnsi="Traditional Arabic" w:cs="Traditional Arabic" w:hint="cs"/>
          <w:sz w:val="36"/>
          <w:szCs w:val="36"/>
          <w:rtl/>
          <w:lang w:bidi="ar-SA"/>
        </w:rPr>
        <w:t>ات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r w:rsidR="00B5567E">
        <w:rPr>
          <w:rFonts w:ascii="Traditional Arabic" w:eastAsiaTheme="minorHAnsi" w:hAnsi="Traditional Arabic" w:cs="Traditional Arabic" w:hint="cs"/>
          <w:sz w:val="36"/>
          <w:szCs w:val="36"/>
          <w:rtl/>
          <w:lang w:bidi="ar-SA"/>
        </w:rPr>
        <w:t xml:space="preserve">22 </w:t>
      </w:r>
      <w:r w:rsidR="00B5567E"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–</w:t>
      </w:r>
      <w:r w:rsidR="00B5567E">
        <w:rPr>
          <w:rFonts w:ascii="Traditional Arabic" w:eastAsiaTheme="minorHAnsi" w:hAnsi="Traditional Arabic" w:cs="Traditional Arabic" w:hint="cs"/>
          <w:sz w:val="36"/>
          <w:szCs w:val="36"/>
          <w:rtl/>
          <w:lang w:bidi="ar-SA"/>
        </w:rPr>
        <w:t xml:space="preserve"> 26</w:t>
      </w:r>
    </w:p>
    <w:p w14:paraId="781B4B46" w14:textId="0A257550" w:rsidR="00B5567E" w:rsidRDefault="00B5567E" w:rsidP="00B5567E">
      <w:pPr>
        <w:pStyle w:val="NormalWeb"/>
        <w:bidi/>
        <w:rPr>
          <w:rFonts w:ascii="Traditional Arabic" w:hAnsi="Traditional Arabic"/>
          <w:sz w:val="36"/>
          <w:szCs w:val="36"/>
          <w:rtl/>
          <w:lang w:bidi="ar"/>
        </w:rPr>
      </w:pPr>
      <w:r w:rsidRPr="009B5A4B">
        <w:rPr>
          <w:rFonts w:ascii="Traditional Arabic" w:hAnsi="Traditional Arabic"/>
          <w:sz w:val="36"/>
          <w:szCs w:val="36"/>
          <w:rtl/>
          <w:lang w:bidi="ar"/>
        </w:rPr>
        <w:t xml:space="preserve">سَيَقُولُونَ ثَلَاثَةٌ رَّابِعُهُمْ كَلْبُهُمْ وَيَقُولُونَ خَمْسَةٌ سَادِسُهُمْ كَلْبُهُمْ رَجْمًا بِالْغَيْبِ وَيَقُولُونَ سَبْعَةٌ </w:t>
      </w:r>
      <w:proofErr w:type="spellStart"/>
      <w:r w:rsidRPr="009B5A4B">
        <w:rPr>
          <w:rFonts w:ascii="Traditional Arabic" w:hAnsi="Traditional Arabic"/>
          <w:sz w:val="36"/>
          <w:szCs w:val="36"/>
          <w:rtl/>
          <w:lang w:bidi="ar"/>
        </w:rPr>
        <w:t>وَثَامِنُهُمْ</w:t>
      </w:r>
      <w:proofErr w:type="spellEnd"/>
      <w:r w:rsidRPr="009B5A4B">
        <w:rPr>
          <w:rFonts w:ascii="Traditional Arabic" w:hAnsi="Traditional Arabic"/>
          <w:sz w:val="36"/>
          <w:szCs w:val="36"/>
          <w:rtl/>
          <w:lang w:bidi="ar"/>
        </w:rPr>
        <w:t xml:space="preserve"> كَلْبُهُمْ قُل رَّبِّي أَعْلَمُ بِعِدَّتِهِم مَّا يَعْلَمُهُمْ إِلَّا قَلِيلٌ فَلَا تُمَارِ فِيهِمْ إِلَّا مِرَاء ظَاهِرًا وَلَا تَسْتَفْتِ فِيهِم مِّنْهُمْ أَحَدًا </w:t>
      </w:r>
      <w:r>
        <w:rPr>
          <w:rFonts w:ascii="Traditional Arabic" w:hAnsi="Traditional Arabic"/>
          <w:sz w:val="36"/>
          <w:szCs w:val="36"/>
          <w:rtl/>
        </w:rPr>
        <w:t>،</w:t>
      </w:r>
      <w:r w:rsidRPr="009B5A4B">
        <w:rPr>
          <w:rFonts w:ascii="Traditional Arabic" w:hAnsi="Traditional Arabic"/>
          <w:sz w:val="36"/>
          <w:szCs w:val="36"/>
          <w:rtl/>
          <w:lang w:bidi="ar"/>
        </w:rPr>
        <w:t xml:space="preserve"> وَلَا تَقُولَنَّ لِشَيْءٍ إِنِّي فَاعِلٌ ذَلِكَ غَدًا </w:t>
      </w:r>
      <w:r>
        <w:rPr>
          <w:rFonts w:ascii="Traditional Arabic" w:hAnsi="Traditional Arabic"/>
          <w:sz w:val="36"/>
          <w:szCs w:val="36"/>
          <w:rtl/>
        </w:rPr>
        <w:t>،</w:t>
      </w:r>
      <w:r w:rsidRPr="009B5A4B">
        <w:rPr>
          <w:rFonts w:ascii="Traditional Arabic" w:hAnsi="Traditional Arabic"/>
          <w:sz w:val="36"/>
          <w:szCs w:val="36"/>
          <w:rtl/>
          <w:lang w:bidi="ar"/>
        </w:rPr>
        <w:t xml:space="preserve"> إِلَّا أَن يَشَاء اللَّهُ وَاذْكُر رَّبَّكَ إِذَا نَسِيتَ وَقُلْ عَسَى أَن يَهْدِيَنِ رَبِّي لِأَقْرَبَ مِنْ هَذَا رَشَدًا </w:t>
      </w:r>
      <w:r>
        <w:rPr>
          <w:rFonts w:ascii="Traditional Arabic" w:hAnsi="Traditional Arabic"/>
          <w:sz w:val="36"/>
          <w:szCs w:val="36"/>
          <w:rtl/>
        </w:rPr>
        <w:t>،</w:t>
      </w:r>
      <w:r w:rsidRPr="009B5A4B">
        <w:rPr>
          <w:rFonts w:ascii="Traditional Arabic" w:hAnsi="Traditional Arabic"/>
          <w:sz w:val="36"/>
          <w:szCs w:val="36"/>
          <w:rtl/>
          <w:lang w:bidi="ar"/>
        </w:rPr>
        <w:t xml:space="preserve"> وَلَبِثُوا فِي كَهْفِهِمْ ثَلَاثَ مِائَةٍ سِنِينَ وَازْدَادُوا تِسْعًا </w:t>
      </w:r>
      <w:r>
        <w:rPr>
          <w:rFonts w:ascii="Traditional Arabic" w:hAnsi="Traditional Arabic"/>
          <w:sz w:val="36"/>
          <w:szCs w:val="36"/>
          <w:rtl/>
        </w:rPr>
        <w:t>،</w:t>
      </w:r>
      <w:r w:rsidRPr="009B5A4B">
        <w:rPr>
          <w:rFonts w:ascii="Traditional Arabic" w:hAnsi="Traditional Arabic"/>
          <w:sz w:val="36"/>
          <w:szCs w:val="36"/>
          <w:rtl/>
          <w:lang w:bidi="ar"/>
        </w:rPr>
        <w:t xml:space="preserve"> قُلِ اللَّهُ أَعْلَمُ بِمَا لَبِثُوا لَهُ غَيْبُ السَّمَاوَاتِ وَالْأَرْضِ أَبْصِرْ بِهِ وَأَسْمِعْ مَا لَهُم مِّن دُونِهِ مِن وَلِيٍّ وَلَا يُشْرِكُ فِي حُكْمِهِ أَحَدًا </w:t>
      </w:r>
    </w:p>
    <w:p w14:paraId="4A23A3AE" w14:textId="77777777" w:rsidR="00B5567E" w:rsidRPr="009B5A4B" w:rsidRDefault="00B5567E" w:rsidP="00B5567E">
      <w:pPr>
        <w:pStyle w:val="NormalWeb"/>
        <w:bidi/>
        <w:rPr>
          <w:rFonts w:ascii="Traditional Arabic" w:hAnsi="Traditional Arabic"/>
          <w:sz w:val="36"/>
          <w:szCs w:val="36"/>
          <w:rtl/>
          <w:lang w:bidi="ar"/>
        </w:rPr>
      </w:pPr>
      <w:proofErr w:type="gramStart"/>
      <w:r>
        <w:rPr>
          <w:rFonts w:ascii="Traditional Arabic" w:hAnsi="Traditional Arabic" w:hint="cs"/>
          <w:sz w:val="36"/>
          <w:szCs w:val="36"/>
          <w:rtl/>
          <w:lang w:bidi="ar"/>
        </w:rPr>
        <w:t>( الكهف</w:t>
      </w:r>
      <w:proofErr w:type="gramEnd"/>
      <w:r>
        <w:rPr>
          <w:rFonts w:ascii="Traditional Arabic" w:hAnsi="Traditional Arabic" w:hint="cs"/>
          <w:sz w:val="36"/>
          <w:szCs w:val="36"/>
          <w:rtl/>
          <w:lang w:bidi="ar"/>
        </w:rPr>
        <w:t xml:space="preserve"> : 22 </w:t>
      </w:r>
      <w:r>
        <w:rPr>
          <w:rFonts w:ascii="Traditional Arabic" w:hAnsi="Traditional Arabic"/>
          <w:sz w:val="36"/>
          <w:szCs w:val="36"/>
          <w:rtl/>
          <w:lang w:bidi="ar"/>
        </w:rPr>
        <w:t>–</w:t>
      </w:r>
      <w:r>
        <w:rPr>
          <w:rFonts w:ascii="Traditional Arabic" w:hAnsi="Traditional Arabic" w:hint="cs"/>
          <w:sz w:val="36"/>
          <w:szCs w:val="36"/>
          <w:rtl/>
          <w:lang w:bidi="ar"/>
        </w:rPr>
        <w:t xml:space="preserve"> 26 )</w:t>
      </w:r>
      <w:r w:rsidRPr="009B5A4B">
        <w:rPr>
          <w:rFonts w:ascii="Traditional Arabic" w:hAnsi="Traditional Arabic"/>
          <w:sz w:val="36"/>
          <w:szCs w:val="36"/>
          <w:rtl/>
          <w:lang w:bidi="ar"/>
        </w:rPr>
        <w:br/>
        <w:t>شرح الكلمات:</w:t>
      </w:r>
      <w:r w:rsidRPr="009B5A4B">
        <w:rPr>
          <w:rFonts w:ascii="Traditional Arabic" w:hAnsi="Traditional Arabic"/>
          <w:sz w:val="36"/>
          <w:szCs w:val="36"/>
          <w:rtl/>
          <w:lang w:bidi="ar"/>
        </w:rPr>
        <w:br/>
        <w:t>رجماً بالغيب: أي قذفاً بالظن غير يقين علم.</w:t>
      </w:r>
      <w:r w:rsidRPr="009B5A4B">
        <w:rPr>
          <w:rFonts w:ascii="Traditional Arabic" w:hAnsi="Traditional Arabic"/>
          <w:sz w:val="36"/>
          <w:szCs w:val="36"/>
          <w:rtl/>
          <w:lang w:bidi="ar"/>
        </w:rPr>
        <w:br/>
        <w:t>ما يعلمهم إلاّ قليل : أي من الناس.</w:t>
      </w:r>
      <w:r w:rsidRPr="009B5A4B">
        <w:rPr>
          <w:rFonts w:ascii="Traditional Arabic" w:hAnsi="Traditional Arabic"/>
          <w:sz w:val="36"/>
          <w:szCs w:val="36"/>
          <w:rtl/>
          <w:lang w:bidi="ar"/>
        </w:rPr>
        <w:br/>
        <w:t>فلا تمار فيهم: لا تجادل في عدتهم.</w:t>
      </w:r>
      <w:r w:rsidRPr="009B5A4B">
        <w:rPr>
          <w:rFonts w:ascii="Traditional Arabic" w:hAnsi="Traditional Arabic"/>
          <w:sz w:val="36"/>
          <w:szCs w:val="36"/>
          <w:rtl/>
          <w:lang w:bidi="ar"/>
        </w:rPr>
        <w:br/>
        <w:t>ولا تستفت فيهم منهم أحداً : أي من أهل الكتاب، الاستفتاء: الاستفهام والسؤال.</w:t>
      </w:r>
      <w:r w:rsidRPr="009B5A4B">
        <w:rPr>
          <w:rFonts w:ascii="Traditional Arabic" w:hAnsi="Traditional Arabic"/>
          <w:sz w:val="36"/>
          <w:szCs w:val="36"/>
          <w:rtl/>
          <w:lang w:bidi="ar"/>
        </w:rPr>
        <w:br/>
        <w:t>إلاّ أن يشاء الله: أي إلاّ أن تقول إن شاء الله.</w:t>
      </w:r>
      <w:r w:rsidRPr="009B5A4B">
        <w:rPr>
          <w:rFonts w:ascii="Traditional Arabic" w:hAnsi="Traditional Arabic"/>
          <w:sz w:val="36"/>
          <w:szCs w:val="36"/>
          <w:rtl/>
          <w:lang w:bidi="ar"/>
        </w:rPr>
        <w:br/>
        <w:t>لأقرب من هذا رشداً: هداية وأظهر دلالة على نبوتي من قصة أصحاب الكهف.</w:t>
      </w:r>
      <w:r w:rsidRPr="009B5A4B">
        <w:rPr>
          <w:rFonts w:ascii="Traditional Arabic" w:hAnsi="Traditional Arabic"/>
          <w:sz w:val="36"/>
          <w:szCs w:val="36"/>
          <w:rtl/>
          <w:lang w:bidi="ar"/>
        </w:rPr>
        <w:br/>
        <w:t>له غيب السموات والأرض : أي علم غيب السموات والأرض وهو ما غاب فيهما.</w:t>
      </w:r>
      <w:r w:rsidRPr="009B5A4B">
        <w:rPr>
          <w:rFonts w:ascii="Traditional Arabic" w:hAnsi="Traditional Arabic"/>
          <w:sz w:val="36"/>
          <w:szCs w:val="36"/>
          <w:rtl/>
          <w:lang w:bidi="ar"/>
        </w:rPr>
        <w:br/>
        <w:t>أبصر به وأسمع : أي أبصر بالله واسمع به صيغة تعجب! والأصل ما أبصره وما أسمعه.</w:t>
      </w:r>
      <w:r w:rsidRPr="009B5A4B">
        <w:rPr>
          <w:rFonts w:ascii="Traditional Arabic" w:hAnsi="Traditional Arabic"/>
          <w:sz w:val="36"/>
          <w:szCs w:val="36"/>
          <w:rtl/>
          <w:lang w:bidi="ar"/>
        </w:rPr>
        <w:br/>
        <w:t xml:space="preserve">ما لم من دونه من ولي: أي ليس لأهل </w:t>
      </w:r>
      <w:proofErr w:type="gramStart"/>
      <w:r w:rsidRPr="009B5A4B">
        <w:rPr>
          <w:rFonts w:ascii="Traditional Arabic" w:hAnsi="Traditional Arabic"/>
          <w:sz w:val="36"/>
          <w:szCs w:val="36"/>
          <w:rtl/>
          <w:lang w:bidi="ar"/>
        </w:rPr>
        <w:t>السموات</w:t>
      </w:r>
      <w:proofErr w:type="gramEnd"/>
      <w:r w:rsidRPr="009B5A4B">
        <w:rPr>
          <w:rFonts w:ascii="Traditional Arabic" w:hAnsi="Traditional Arabic"/>
          <w:sz w:val="36"/>
          <w:szCs w:val="36"/>
          <w:rtl/>
          <w:lang w:bidi="ar"/>
        </w:rPr>
        <w:t xml:space="preserve"> والأرض من دون الله أي من ناصر.</w:t>
      </w:r>
    </w:p>
    <w:p w14:paraId="4E8BBC7B" w14:textId="544B2FBD" w:rsidR="00B5567E" w:rsidRDefault="00B5567E" w:rsidP="00B5567E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 w:rsidRPr="009B5A4B">
        <w:rPr>
          <w:rFonts w:ascii="Traditional Arabic" w:hAnsi="Traditional Arabic"/>
          <w:sz w:val="36"/>
          <w:szCs w:val="36"/>
          <w:rtl/>
          <w:lang w:bidi="ar"/>
        </w:rPr>
        <w:t xml:space="preserve">ولا يشرك في حكمه </w:t>
      </w:r>
      <w:proofErr w:type="gramStart"/>
      <w:r w:rsidRPr="009B5A4B">
        <w:rPr>
          <w:rFonts w:ascii="Traditional Arabic" w:hAnsi="Traditional Arabic"/>
          <w:sz w:val="36"/>
          <w:szCs w:val="36"/>
          <w:rtl/>
          <w:lang w:bidi="ar"/>
        </w:rPr>
        <w:t>أحداً :</w:t>
      </w:r>
      <w:proofErr w:type="gramEnd"/>
      <w:r w:rsidRPr="009B5A4B">
        <w:rPr>
          <w:rFonts w:ascii="Traditional Arabic" w:hAnsi="Traditional Arabic"/>
          <w:sz w:val="36"/>
          <w:szCs w:val="36"/>
          <w:rtl/>
          <w:lang w:bidi="ar"/>
        </w:rPr>
        <w:t xml:space="preserve"> لأنه غني عما سواه ولا شريك له.</w:t>
      </w:r>
    </w:p>
    <w:p w14:paraId="686B8E6B" w14:textId="350C7E37" w:rsidR="00BE0299" w:rsidRPr="00FC1877" w:rsidRDefault="00BE0299" w:rsidP="00FC1877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</w:p>
    <w:sectPr w:rsidR="00BE0299" w:rsidRPr="00FC1877" w:rsidSect="005F74A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772F9"/>
    <w:rsid w:val="00304538"/>
    <w:rsid w:val="00431A4B"/>
    <w:rsid w:val="004F39DB"/>
    <w:rsid w:val="005772D8"/>
    <w:rsid w:val="00830337"/>
    <w:rsid w:val="00834426"/>
    <w:rsid w:val="00A051DA"/>
    <w:rsid w:val="00A77E25"/>
    <w:rsid w:val="00B5567E"/>
    <w:rsid w:val="00BE0299"/>
    <w:rsid w:val="00CC2CD8"/>
    <w:rsid w:val="00DF075B"/>
    <w:rsid w:val="00E21DD7"/>
    <w:rsid w:val="00E252F4"/>
    <w:rsid w:val="00FC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Albetaqa Design</cp:lastModifiedBy>
  <cp:revision>15</cp:revision>
  <dcterms:created xsi:type="dcterms:W3CDTF">2020-12-31T14:10:00Z</dcterms:created>
  <dcterms:modified xsi:type="dcterms:W3CDTF">2021-05-18T19:22:00Z</dcterms:modified>
</cp:coreProperties>
</file>