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1FA6D"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يونس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21 - 23</w:t>
      </w:r>
    </w:p>
    <w:p w14:paraId="0F30FFA4"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وإذا أذقنا الناس رحمة من بعد ضراء مستهم إذا لهم مكر في آياتنا قل الله أسرع مكرا إن رسلنا يكتبون ما </w:t>
      </w:r>
      <w:proofErr w:type="gramStart"/>
      <w:r>
        <w:rPr>
          <w:rFonts w:ascii="Traditional Arabic" w:eastAsiaTheme="minorHAnsi" w:hAnsi="Traditional Arabic" w:cs="Traditional Arabic"/>
          <w:sz w:val="36"/>
          <w:szCs w:val="36"/>
          <w:rtl/>
          <w:lang w:bidi="ar-SA"/>
        </w:rPr>
        <w:t>تمكرون ،</w:t>
      </w:r>
      <w:proofErr w:type="gramEnd"/>
      <w:r>
        <w:rPr>
          <w:rFonts w:ascii="Traditional Arabic" w:eastAsiaTheme="minorHAnsi" w:hAnsi="Traditional Arabic" w:cs="Traditional Arabic"/>
          <w:sz w:val="36"/>
          <w:szCs w:val="36"/>
          <w:rtl/>
          <w:lang w:bidi="ar-SA"/>
        </w:rPr>
        <w:t xml:space="preserve"> 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 فلما أنجاهم إذا هم يبغون في الأرض بغير الحق يا أيها الناس إنما بغيكم على أنفسكم متاع الحياة الدنيا ثم إلينا مرجعكم فننبئكم بما كنتم تعملون</w:t>
      </w:r>
    </w:p>
    <w:p w14:paraId="65CBFA76"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يونس</w:t>
      </w:r>
      <w:proofErr w:type="gramEnd"/>
      <w:r>
        <w:rPr>
          <w:rFonts w:ascii="Traditional Arabic" w:eastAsiaTheme="minorHAnsi" w:hAnsi="Traditional Arabic" w:cs="Traditional Arabic"/>
          <w:sz w:val="36"/>
          <w:szCs w:val="36"/>
          <w:rtl/>
          <w:lang w:bidi="ar-SA"/>
        </w:rPr>
        <w:t xml:space="preserve"> : 21 - 23 )</w:t>
      </w:r>
    </w:p>
    <w:p w14:paraId="5D54706F"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0B6A3DED"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رحمة: أي مطر بعد قحط أو صحة بعد مرض أو غنى بعد فاقة.</w:t>
      </w:r>
    </w:p>
    <w:p w14:paraId="05D65A49"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ضراء: حالة من الضر بالمرض والجدب والفقر.</w:t>
      </w:r>
    </w:p>
    <w:p w14:paraId="0B5243F1"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مكر في </w:t>
      </w:r>
      <w:proofErr w:type="gramStart"/>
      <w:r>
        <w:rPr>
          <w:rFonts w:ascii="Traditional Arabic" w:eastAsiaTheme="minorHAnsi" w:hAnsi="Traditional Arabic" w:cs="Traditional Arabic"/>
          <w:sz w:val="36"/>
          <w:szCs w:val="36"/>
          <w:rtl/>
          <w:lang w:bidi="ar-SA"/>
        </w:rPr>
        <w:t>آياتنا :</w:t>
      </w:r>
      <w:proofErr w:type="gramEnd"/>
      <w:r>
        <w:rPr>
          <w:rFonts w:ascii="Traditional Arabic" w:eastAsiaTheme="minorHAnsi" w:hAnsi="Traditional Arabic" w:cs="Traditional Arabic"/>
          <w:sz w:val="36"/>
          <w:szCs w:val="36"/>
          <w:rtl/>
          <w:lang w:bidi="ar-SA"/>
        </w:rPr>
        <w:t xml:space="preserve"> أي استهزاء بها وتكذيب.</w:t>
      </w:r>
    </w:p>
    <w:p w14:paraId="6E052879"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رسلنا: أي الحفظة من الملائكة.</w:t>
      </w:r>
    </w:p>
    <w:p w14:paraId="56EEA570"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يسيركم :</w:t>
      </w:r>
      <w:proofErr w:type="gramEnd"/>
      <w:r>
        <w:rPr>
          <w:rFonts w:ascii="Traditional Arabic" w:eastAsiaTheme="minorHAnsi" w:hAnsi="Traditional Arabic" w:cs="Traditional Arabic"/>
          <w:sz w:val="36"/>
          <w:szCs w:val="36"/>
          <w:rtl/>
          <w:lang w:bidi="ar-SA"/>
        </w:rPr>
        <w:t xml:space="preserve"> أي يجعلكم تسيرون بما حولكم من مراكب وما يسر لكم من أسباب.</w:t>
      </w:r>
    </w:p>
    <w:p w14:paraId="1C4DA0B7"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بريح طيبة.: أي مناسبة لسير السفن موافقة لغرضهم.</w:t>
      </w:r>
    </w:p>
    <w:p w14:paraId="691B5CF4"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ريح </w:t>
      </w:r>
      <w:proofErr w:type="gramStart"/>
      <w:r>
        <w:rPr>
          <w:rFonts w:ascii="Traditional Arabic" w:eastAsiaTheme="minorHAnsi" w:hAnsi="Traditional Arabic" w:cs="Traditional Arabic"/>
          <w:sz w:val="36"/>
          <w:szCs w:val="36"/>
          <w:rtl/>
          <w:lang w:bidi="ar-SA"/>
        </w:rPr>
        <w:t>عاصف :</w:t>
      </w:r>
      <w:proofErr w:type="gramEnd"/>
      <w:r>
        <w:rPr>
          <w:rFonts w:ascii="Traditional Arabic" w:eastAsiaTheme="minorHAnsi" w:hAnsi="Traditional Arabic" w:cs="Traditional Arabic"/>
          <w:sz w:val="36"/>
          <w:szCs w:val="36"/>
          <w:rtl/>
          <w:lang w:bidi="ar-SA"/>
        </w:rPr>
        <w:t xml:space="preserve"> أي شديدة تعصف بالشجر فتقتلعه والبناء فتهدمه.</w:t>
      </w:r>
    </w:p>
    <w:p w14:paraId="59C9D9A0" w14:textId="77777777" w:rsidR="00126B7E" w:rsidRDefault="00126B7E" w:rsidP="00126B7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وأحيط بهم: أي أحدق بهم الهلاك من كل جهة.</w:t>
      </w:r>
    </w:p>
    <w:p w14:paraId="107BF3F6" w14:textId="41C11944" w:rsidR="00EE1D90" w:rsidRPr="00126B7E" w:rsidRDefault="00126B7E" w:rsidP="00126B7E">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يبغون في الأرض بغير </w:t>
      </w:r>
      <w:proofErr w:type="gramStart"/>
      <w:r>
        <w:rPr>
          <w:rFonts w:ascii="Traditional Arabic" w:eastAsiaTheme="minorHAnsi" w:hAnsi="Traditional Arabic" w:cs="Traditional Arabic"/>
          <w:sz w:val="36"/>
          <w:szCs w:val="36"/>
          <w:rtl/>
          <w:lang w:bidi="ar-SA"/>
        </w:rPr>
        <w:t>الحق :</w:t>
      </w:r>
      <w:proofErr w:type="gramEnd"/>
      <w:r>
        <w:rPr>
          <w:rFonts w:ascii="Traditional Arabic" w:eastAsiaTheme="minorHAnsi" w:hAnsi="Traditional Arabic" w:cs="Traditional Arabic"/>
          <w:sz w:val="36"/>
          <w:szCs w:val="36"/>
          <w:rtl/>
          <w:lang w:bidi="ar-SA"/>
        </w:rPr>
        <w:t xml:space="preserve"> أي يظلمون مجانبين للحق والاعتدال.</w:t>
      </w:r>
    </w:p>
    <w:sectPr w:rsidR="00EE1D90" w:rsidRPr="00126B7E" w:rsidSect="00EB6D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5B"/>
    <w:rsid w:val="00126B7E"/>
    <w:rsid w:val="0049175B"/>
    <w:rsid w:val="008C3EDA"/>
    <w:rsid w:val="00B435D4"/>
    <w:rsid w:val="00BD0AEF"/>
    <w:rsid w:val="00EE1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C39D"/>
  <w15:chartTrackingRefBased/>
  <w15:docId w15:val="{6C8FD3D6-B9C6-405F-BB0B-6C4729B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D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0AEF"/>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2020-07-31T14:25:00Z</dcterms:created>
  <dcterms:modified xsi:type="dcterms:W3CDTF">2020-10-07T16:24:00Z</dcterms:modified>
</cp:coreProperties>
</file>