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8816" w14:textId="45E9CE09" w:rsidR="00194EA9" w:rsidRDefault="00194EA9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كلمات القرآن </w:t>
      </w:r>
      <w:r w:rsidR="00523154"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3154">
        <w:rPr>
          <w:rFonts w:ascii="Traditional Arabic" w:hAnsi="Traditional Arabic" w:cs="Traditional Arabic" w:hint="cs"/>
          <w:sz w:val="36"/>
          <w:szCs w:val="36"/>
          <w:rtl/>
        </w:rPr>
        <w:t xml:space="preserve">ما تيسر من سورة </w:t>
      </w:r>
      <w:r w:rsidR="00E5539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آل عمران</w:t>
      </w:r>
      <w:r w:rsidR="00FA10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43EAD">
        <w:rPr>
          <w:rFonts w:ascii="Traditional Arabic" w:hAnsi="Traditional Arabic" w:cs="Traditional Arabic"/>
          <w:sz w:val="36"/>
          <w:szCs w:val="36"/>
          <w:rtl/>
          <w:lang w:bidi="ar-EG"/>
        </w:rPr>
        <w:t>–</w:t>
      </w:r>
      <w:r w:rsidR="00FA109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الآيات</w:t>
      </w:r>
      <w:r w:rsidR="00243E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633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</w:p>
    <w:p w14:paraId="6C418FDA" w14:textId="481CD124" w:rsidR="002745CF" w:rsidRDefault="002745CF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منقول من كتاب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(</w:t>
      </w:r>
      <w:r w:rsidR="00B06ED2">
        <w:rPr>
          <w:rFonts w:ascii="Traditional Arabic" w:hAnsi="Traditional Arabic" w:cs="Traditional Arabic"/>
          <w:sz w:val="36"/>
          <w:szCs w:val="36"/>
          <w:lang w:bidi="ar-EG"/>
        </w:rPr>
        <w:t xml:space="preserve"> </w:t>
      </w:r>
      <w:r w:rsidR="00B06E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أيسر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التفاسير )</w:t>
      </w:r>
    </w:p>
    <w:p w14:paraId="2A389290" w14:textId="77777777" w:rsidR="002745CF" w:rsidRPr="002745CF" w:rsidRDefault="002745CF" w:rsidP="0052315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sectPr w:rsidR="002745CF" w:rsidRPr="002745CF" w:rsidSect="00564F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8F2E90"/>
    <w:rsid w:val="008F4127"/>
    <w:rsid w:val="00926D00"/>
    <w:rsid w:val="00B06ED2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17</cp:revision>
  <dcterms:created xsi:type="dcterms:W3CDTF">2019-03-26T07:37:00Z</dcterms:created>
  <dcterms:modified xsi:type="dcterms:W3CDTF">2025-02-17T07:40:00Z</dcterms:modified>
</cp:coreProperties>
</file>