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5CF6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تفسير كلمات القرآن - ما تيسر من سورة البقرة - 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الآيات :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6 - 7</w:t>
      </w:r>
    </w:p>
    <w:p w14:paraId="278F43A7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منقول من كتاب 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( أيسر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التفاسير )</w:t>
      </w:r>
    </w:p>
    <w:p w14:paraId="3E2321EE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{إن الذين كفروا سواء عليهم أأنذرتهم أم لم تنذرهم لا يؤمنون (6) ختم الله على قلوبهم وعلى سمعهم وعلى أبصارهم غشاوة ولهم عذاب عظيم (7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) }</w:t>
      </w:r>
      <w:proofErr w:type="gramEnd"/>
    </w:p>
    <w:p w14:paraId="64D96D24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( البقرة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: 6 - 7 )</w:t>
      </w:r>
    </w:p>
    <w:p w14:paraId="043CFB70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شرح الكلمات:</w:t>
      </w:r>
    </w:p>
    <w:p w14:paraId="3286A6BE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{كفروا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الكفر: لغة التغطية والجحود، وشرعا: التكذيب بالله وبما جاءت به رسله عنه كلا أو بعضا.</w:t>
      </w:r>
    </w:p>
    <w:p w14:paraId="72B7A38F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{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سواء }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: بمعنى مستو انذارهم وعدمه، إذ لا فائدة منه لحكم الله بعدم هدايتهم.</w:t>
      </w:r>
    </w:p>
    <w:p w14:paraId="0A0A8B4E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{أأنذرتهم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الإنذار التخويف بعاقبة الكفر والظلم والفساد.</w:t>
      </w:r>
    </w:p>
    <w:p w14:paraId="518EE79B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{ختم الله</w:t>
      </w:r>
      <w:proofErr w:type="gramStart"/>
      <w:r w:rsidRPr="00602C71">
        <w:rPr>
          <w:rFonts w:ascii="Traditional Arabic" w:hAnsi="Traditional Arabic" w:cs="Traditional Arabic"/>
          <w:sz w:val="36"/>
          <w:szCs w:val="36"/>
          <w:rtl/>
        </w:rPr>
        <w:t>} :</w:t>
      </w:r>
      <w:proofErr w:type="gramEnd"/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 طبع، إذ الختم والطبع واحد وهو وضع الخاتم أو الطابع على الظرف حتى لا يعلم ما فيه، ولا يتوصل إليه فيبدل أو يغير.</w:t>
      </w:r>
    </w:p>
    <w:p w14:paraId="72580EF4" w14:textId="77777777" w:rsidR="00602C71" w:rsidRPr="00602C71" w:rsidRDefault="00602C71" w:rsidP="00602C71">
      <w:pPr>
        <w:rPr>
          <w:rFonts w:ascii="Traditional Arabic" w:hAnsi="Traditional Arabic" w:cs="Traditional Arabic"/>
          <w:sz w:val="36"/>
          <w:szCs w:val="36"/>
          <w:rtl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>الغشاوة: الغطاء يغشى به ما يراد منع وصول شيء إليه.</w:t>
      </w:r>
    </w:p>
    <w:p w14:paraId="3742AB31" w14:textId="2E7B5EBF" w:rsidR="004A44F7" w:rsidRPr="00602C71" w:rsidRDefault="00602C71" w:rsidP="004A44F7">
      <w:pPr>
        <w:rPr>
          <w:rFonts w:ascii="Traditional Arabic" w:hAnsi="Traditional Arabic" w:cs="Traditional Arabic"/>
          <w:sz w:val="36"/>
          <w:szCs w:val="36"/>
        </w:rPr>
      </w:pPr>
      <w:r w:rsidRPr="00602C71">
        <w:rPr>
          <w:rFonts w:ascii="Traditional Arabic" w:hAnsi="Traditional Arabic" w:cs="Traditional Arabic"/>
          <w:sz w:val="36"/>
          <w:szCs w:val="36"/>
          <w:rtl/>
        </w:rPr>
        <w:t xml:space="preserve">العذاب: الألم يزيل عذوبة الحياة ولذتها. </w:t>
      </w:r>
    </w:p>
    <w:p w14:paraId="2A389290" w14:textId="0207F974" w:rsidR="002745CF" w:rsidRPr="00602C71" w:rsidRDefault="002745CF" w:rsidP="00602C71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2745CF" w:rsidRPr="00602C71" w:rsidSect="00602C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2592E"/>
    <w:rsid w:val="000B267B"/>
    <w:rsid w:val="0019149D"/>
    <w:rsid w:val="00194EA9"/>
    <w:rsid w:val="00243EAD"/>
    <w:rsid w:val="002745CF"/>
    <w:rsid w:val="003B5733"/>
    <w:rsid w:val="004633AD"/>
    <w:rsid w:val="004A44F7"/>
    <w:rsid w:val="00523154"/>
    <w:rsid w:val="00564FE7"/>
    <w:rsid w:val="00575D52"/>
    <w:rsid w:val="005C72B4"/>
    <w:rsid w:val="00602C71"/>
    <w:rsid w:val="00635CD8"/>
    <w:rsid w:val="006A4AA9"/>
    <w:rsid w:val="006E0297"/>
    <w:rsid w:val="00787CB5"/>
    <w:rsid w:val="00840E37"/>
    <w:rsid w:val="008F2E90"/>
    <w:rsid w:val="008F4127"/>
    <w:rsid w:val="009F4ED4"/>
    <w:rsid w:val="00B0259F"/>
    <w:rsid w:val="00B06ED2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2025-02-13T13:37:00Z</dcterms:modified>
</cp:coreProperties>
</file>