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1C02F" w14:textId="12E0EF8F" w:rsidR="00191222" w:rsidRDefault="00191222" w:rsidP="00191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0E4171">
        <w:rPr>
          <w:rFonts w:ascii="Traditional Arabic" w:hAnsi="Traditional Arabic" w:cs="Traditional Arabic"/>
          <w:sz w:val="36"/>
          <w:szCs w:val="36"/>
          <w:rtl/>
        </w:rPr>
        <w:t>وهو قائم بعرفة يوم جمعة</w:t>
      </w:r>
    </w:p>
    <w:p w14:paraId="322682BF" w14:textId="77777777" w:rsidR="00191222" w:rsidRDefault="00191222" w:rsidP="00191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عمر بن الخطاب رضي الله عنه :</w:t>
      </w:r>
    </w:p>
    <w:p w14:paraId="0A72B1A8" w14:textId="77777777" w:rsidR="00191222" w:rsidRDefault="00191222" w:rsidP="001912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رجلا، من اليهود قال له: يا أمير المؤمنين، آية في كتابكم تقرؤونها، لو علينا معشر اليهود نزلت، لاتخذنا ذلك اليوم عيدا. قال: أي آية؟ قال: {اليوم أكملت لكم دينكم وأتممت عليكم نعمتي ورضيت لكم الإسلام دينا} [المائدة: 3] قال عمر: قد عرفنا ذلك اليوم، والمكان الذي نزلت فيه على النبي صلى الله عليه وسلم، وهو قائم بعرفة يوم جمعة.</w:t>
      </w:r>
    </w:p>
    <w:p w14:paraId="52808B7A" w14:textId="079E117D" w:rsidR="00412745" w:rsidRPr="000E4171" w:rsidRDefault="00191222" w:rsidP="000E417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12745" w:rsidRPr="000E4171" w:rsidSect="00A87B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0E4171"/>
    <w:rsid w:val="00191222"/>
    <w:rsid w:val="00370E25"/>
    <w:rsid w:val="00412745"/>
    <w:rsid w:val="009A3AEC"/>
    <w:rsid w:val="00B0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2019-03-12T14:01:00Z</dcterms:modified>
</cp:coreProperties>
</file>