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4C" w:rsidRDefault="0002344C" w:rsidP="0002344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النهي عن النوم على البطن</w:t>
      </w:r>
    </w:p>
    <w:p w:rsidR="0002344C" w:rsidRDefault="0002344C" w:rsidP="000234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عن أبي ذر رضي الله عنه </w:t>
      </w:r>
      <w:r w:rsidR="00E52E25">
        <w:rPr>
          <w:rFonts w:cs="Traditional Arabic" w:hint="cs"/>
          <w:sz w:val="36"/>
          <w:szCs w:val="36"/>
          <w:rtl/>
          <w:lang w:bidi="ar-QA"/>
        </w:rPr>
        <w:t>قال مر بي النبي صلى الله عليه وسلم و</w:t>
      </w:r>
      <w:r>
        <w:rPr>
          <w:rFonts w:cs="Traditional Arabic" w:hint="cs"/>
          <w:sz w:val="36"/>
          <w:szCs w:val="36"/>
          <w:rtl/>
          <w:lang w:bidi="ar-QA"/>
        </w:rPr>
        <w:t>أن</w:t>
      </w:r>
      <w:r w:rsidR="00E52E25">
        <w:rPr>
          <w:rFonts w:cs="Traditional Arabic" w:hint="cs"/>
          <w:sz w:val="36"/>
          <w:szCs w:val="36"/>
          <w:rtl/>
          <w:lang w:bidi="ar-QA"/>
        </w:rPr>
        <w:t>ا مضطجع على بطني فركضني برجله و</w:t>
      </w:r>
      <w:r>
        <w:rPr>
          <w:rFonts w:cs="Traditional Arabic" w:hint="cs"/>
          <w:sz w:val="36"/>
          <w:szCs w:val="36"/>
          <w:rtl/>
          <w:lang w:bidi="ar-QA"/>
        </w:rPr>
        <w:t>قال يا جنيدب إنما هذه ضجعة أهل النار</w:t>
      </w:r>
    </w:p>
    <w:p w:rsidR="00651433" w:rsidRDefault="0002344C" w:rsidP="0002344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344C"/>
    <w:rsid w:val="0002344C"/>
    <w:rsid w:val="000C26E4"/>
    <w:rsid w:val="00651433"/>
    <w:rsid w:val="00783A0A"/>
    <w:rsid w:val="00E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EBAE"/>
  <w15:docId w15:val="{A06FA913-6934-4001-89E4-C402CC4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2017-05-25T09:31:00Z</dcterms:modified>
</cp:coreProperties>
</file>