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2F" w:rsidRDefault="00A1552F" w:rsidP="00BC43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BC43D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تنظيف المساجد وتطييبها</w:t>
      </w:r>
    </w:p>
    <w:p w:rsidR="00A1552F" w:rsidRDefault="00A1552F" w:rsidP="00A155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:rsidR="00A1552F" w:rsidRDefault="00A1552F" w:rsidP="00A155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أمر رسول الله صلى الله عليه وسلم ببناء المساجد في الدور، وأن تنظف وتطيب.</w:t>
      </w:r>
    </w:p>
    <w:p w:rsidR="002F066E" w:rsidRPr="00BC43DC" w:rsidRDefault="00A1552F" w:rsidP="00BC43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BC43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2F066E" w:rsidRPr="00BC43DC" w:rsidSect="000633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2F066E"/>
    <w:rsid w:val="005150BA"/>
    <w:rsid w:val="008C6E21"/>
    <w:rsid w:val="00A1552F"/>
    <w:rsid w:val="00BC43DC"/>
    <w:rsid w:val="00E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BE48"/>
  <w15:docId w15:val="{964D7C09-08CB-4291-8421-63F37D0C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B9"/>
  </w:style>
  <w:style w:type="paragraph" w:styleId="Heading5">
    <w:name w:val="heading 5"/>
    <w:basedOn w:val="Normal"/>
    <w:link w:val="Heading5Char"/>
    <w:uiPriority w:val="9"/>
    <w:qFormat/>
    <w:rsid w:val="002F06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06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066E"/>
  </w:style>
  <w:style w:type="character" w:customStyle="1" w:styleId="search-keys">
    <w:name w:val="search-keys"/>
    <w:basedOn w:val="DefaultParagraphFont"/>
    <w:rsid w:val="002F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2017-05-14T10:01:00Z</dcterms:modified>
</cp:coreProperties>
</file>