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EC" w:rsidRDefault="00763BEC" w:rsidP="0030578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عل</w:t>
      </w:r>
      <w:r>
        <w:rPr>
          <w:rFonts w:cs="Traditional Arabic" w:hint="cs"/>
          <w:sz w:val="36"/>
          <w:szCs w:val="36"/>
          <w:rtl/>
          <w:lang w:bidi="ar-QA"/>
        </w:rPr>
        <w:t>ى كل باب من أبواب المسجد ملائكة</w:t>
      </w:r>
    </w:p>
    <w:p w:rsidR="00305781" w:rsidRDefault="00763BEC" w:rsidP="00763BE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0578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05781" w:rsidRDefault="00305781" w:rsidP="0030578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كان يوم الجمعة كان على كل باب من أبواب المسجد ملائكة يكتبون الأول فالأ</w:t>
      </w:r>
      <w:r w:rsidR="00763BEC">
        <w:rPr>
          <w:rFonts w:cs="Traditional Arabic" w:hint="cs"/>
          <w:sz w:val="36"/>
          <w:szCs w:val="36"/>
          <w:rtl/>
          <w:lang w:bidi="ar-QA"/>
        </w:rPr>
        <w:t>ول فإذا جلس الإمام طووا الصحف و</w:t>
      </w:r>
      <w:r>
        <w:rPr>
          <w:rFonts w:cs="Traditional Arabic" w:hint="cs"/>
          <w:sz w:val="36"/>
          <w:szCs w:val="36"/>
          <w:rtl/>
          <w:lang w:bidi="ar-QA"/>
        </w:rPr>
        <w:t>جاؤوا يستمعون الذكر</w:t>
      </w:r>
    </w:p>
    <w:p w:rsidR="005A1F56" w:rsidRPr="00763BEC" w:rsidRDefault="00305781" w:rsidP="00763BE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5A1F56" w:rsidRPr="00763BEC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5781"/>
    <w:rsid w:val="00305781"/>
    <w:rsid w:val="005A1F56"/>
    <w:rsid w:val="0076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E9AC"/>
  <w15:docId w15:val="{19835B36-328A-49FE-92CB-F1AF6E7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sak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2015-02-11T10:31:00Z</dcterms:created>
  <dcterms:modified xsi:type="dcterms:W3CDTF">2017-05-13T08:27:00Z</dcterms:modified>
</cp:coreProperties>
</file>