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57" w:rsidRDefault="007D6F57" w:rsidP="006A79C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المسلم أخو المسلم </w:t>
      </w:r>
    </w:p>
    <w:p w:rsidR="006A79CF" w:rsidRDefault="007D6F57" w:rsidP="007D6F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A79C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A79CF" w:rsidRDefault="006A79CF" w:rsidP="006A79C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المسلم أخو المسلم </w:t>
      </w:r>
      <w:r w:rsidR="007D6F57">
        <w:rPr>
          <w:rFonts w:cs="Traditional Arabic" w:hint="cs"/>
          <w:sz w:val="36"/>
          <w:szCs w:val="36"/>
          <w:rtl/>
          <w:lang w:bidi="ar-QA"/>
        </w:rPr>
        <w:t>لا يظلمه ولا يسلمه ومن كان في حاجة أخيه كان الله في حاجته و</w:t>
      </w:r>
      <w:r w:rsidR="00261E27">
        <w:rPr>
          <w:rFonts w:cs="Traditional Arabic" w:hint="cs"/>
          <w:sz w:val="36"/>
          <w:szCs w:val="36"/>
          <w:rtl/>
          <w:lang w:bidi="ar-QA"/>
        </w:rPr>
        <w:t xml:space="preserve">من فرج عن مسلم كربة فرج الله </w:t>
      </w:r>
      <w:r w:rsidR="007D6F57">
        <w:rPr>
          <w:rFonts w:cs="Traditional Arabic" w:hint="cs"/>
          <w:sz w:val="36"/>
          <w:szCs w:val="36"/>
          <w:rtl/>
          <w:lang w:bidi="ar-QA"/>
        </w:rPr>
        <w:t>عنه كربة من كربات يوم القيامة و</w:t>
      </w:r>
      <w:r w:rsidR="00261E27">
        <w:rPr>
          <w:rFonts w:cs="Traditional Arabic" w:hint="cs"/>
          <w:sz w:val="36"/>
          <w:szCs w:val="36"/>
          <w:rtl/>
          <w:lang w:bidi="ar-QA"/>
        </w:rPr>
        <w:t>من ستر مسلما ستره الله يوم القيامة</w:t>
      </w:r>
    </w:p>
    <w:p w:rsidR="00EC0D7C" w:rsidRDefault="006A79CF" w:rsidP="007D6F5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79CF"/>
    <w:rsid w:val="00261E27"/>
    <w:rsid w:val="006A79CF"/>
    <w:rsid w:val="007D6F57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3C46"/>
  <w15:docId w15:val="{89A5D40C-2D46-4441-8EA4-2CE5F4A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2015-02-07T08:39:00Z</dcterms:created>
  <dcterms:modified xsi:type="dcterms:W3CDTF">2017-04-29T09:50:00Z</dcterms:modified>
</cp:coreProperties>
</file>