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A1" w:rsidRDefault="00FD74A1" w:rsidP="00FD74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أمشي مع أخي المسلم في حاجة</w:t>
      </w:r>
    </w:p>
    <w:p w:rsidR="00076DFF" w:rsidRDefault="00FD74A1" w:rsidP="00FD74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76DF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76DFF" w:rsidRDefault="00FD74A1" w:rsidP="00076D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076DFF">
        <w:rPr>
          <w:rFonts w:cs="Traditional Arabic" w:hint="cs"/>
          <w:sz w:val="36"/>
          <w:szCs w:val="36"/>
          <w:rtl/>
          <w:lang w:bidi="ar-QA"/>
        </w:rPr>
        <w:t>لأن أمشي مع أخي المسلم في حاجة أحب إلي من أن أعتكف في هذا المسجد يعني مسجد المدينة شهرا</w:t>
      </w:r>
    </w:p>
    <w:p w:rsidR="00EC0D7C" w:rsidRDefault="00076DFF" w:rsidP="00FD74A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6DFF"/>
    <w:rsid w:val="00076DFF"/>
    <w:rsid w:val="00EC0D7C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B4E3"/>
  <w15:docId w15:val="{EF080A5E-F793-402E-914A-650C7B88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2015-02-07T08:27:00Z</dcterms:created>
  <dcterms:modified xsi:type="dcterms:W3CDTF">2017-04-29T09:50:00Z</dcterms:modified>
</cp:coreProperties>
</file>