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39" w:rsidRDefault="00E55439" w:rsidP="00B0530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 w:rsidRPr="00B05303">
        <w:rPr>
          <w:rFonts w:cs="Traditional Arabic" w:hint="cs"/>
          <w:sz w:val="36"/>
          <w:szCs w:val="36"/>
          <w:rtl/>
          <w:lang w:bidi="ar-QA"/>
        </w:rPr>
        <w:t xml:space="preserve">من أنظر معسرا </w:t>
      </w:r>
    </w:p>
    <w:p w:rsidR="00436EA4" w:rsidRPr="00B05303" w:rsidRDefault="00E55439" w:rsidP="00E5543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05303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05303" w:rsidRPr="00B05303" w:rsidRDefault="00B05303" w:rsidP="00B05303">
      <w:pPr>
        <w:bidi/>
        <w:rPr>
          <w:rFonts w:cs="Traditional Arabic"/>
          <w:sz w:val="36"/>
          <w:szCs w:val="36"/>
          <w:rtl/>
          <w:lang w:bidi="ar-QA"/>
        </w:rPr>
      </w:pPr>
      <w:r w:rsidRPr="00B05303">
        <w:rPr>
          <w:rFonts w:cs="Traditional Arabic" w:hint="cs"/>
          <w:sz w:val="36"/>
          <w:szCs w:val="36"/>
          <w:rtl/>
          <w:lang w:bidi="ar-QA"/>
        </w:rPr>
        <w:t>من أنظر معسرا أو وضع عنه أظله الله في ظله</w:t>
      </w:r>
    </w:p>
    <w:p w:rsidR="00B05303" w:rsidRPr="00B05303" w:rsidRDefault="00B05303" w:rsidP="00B05303">
      <w:pPr>
        <w:bidi/>
        <w:rPr>
          <w:rFonts w:cs="Traditional Arabic"/>
          <w:sz w:val="36"/>
          <w:szCs w:val="36"/>
          <w:rtl/>
          <w:lang w:bidi="ar-QA"/>
        </w:rPr>
      </w:pPr>
      <w:r w:rsidRPr="00B05303"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B05303" w:rsidRPr="00B05303" w:rsidSect="00436E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5303"/>
    <w:rsid w:val="00436EA4"/>
    <w:rsid w:val="00B05303"/>
    <w:rsid w:val="00E5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22DC"/>
  <w15:docId w15:val="{4C47DD86-9834-41C4-BE35-E68B1617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>sak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2015-02-05T06:21:00Z</dcterms:created>
  <dcterms:modified xsi:type="dcterms:W3CDTF">2017-04-29T09:47:00Z</dcterms:modified>
</cp:coreProperties>
</file>