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B0" w:rsidRDefault="005103B0" w:rsidP="005A223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تحقرن جارة لجارتها</w:t>
      </w:r>
    </w:p>
    <w:p w:rsidR="005A2236" w:rsidRDefault="005103B0" w:rsidP="005103B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A223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A2236" w:rsidRDefault="005A2236" w:rsidP="005A223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يا نساء ا</w:t>
      </w:r>
      <w:r w:rsidR="005103B0">
        <w:rPr>
          <w:rFonts w:cs="Traditional Arabic" w:hint="cs"/>
          <w:sz w:val="36"/>
          <w:szCs w:val="36"/>
          <w:rtl/>
          <w:lang w:bidi="ar-QA"/>
        </w:rPr>
        <w:t>لمسلمات لا تحقرن جارة لجارتها و</w:t>
      </w:r>
      <w:r>
        <w:rPr>
          <w:rFonts w:cs="Traditional Arabic" w:hint="cs"/>
          <w:sz w:val="36"/>
          <w:szCs w:val="36"/>
          <w:rtl/>
          <w:lang w:bidi="ar-QA"/>
        </w:rPr>
        <w:t>لو فرسن شاة</w:t>
      </w:r>
    </w:p>
    <w:p w:rsidR="00EC0D7C" w:rsidRDefault="005A2236" w:rsidP="005A223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p w:rsidR="00FC7974" w:rsidRDefault="005103B0" w:rsidP="00FC797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أي تتصدق و</w:t>
      </w:r>
      <w:r w:rsidR="00FC7974">
        <w:rPr>
          <w:rFonts w:cs="Traditional Arabic" w:hint="cs"/>
          <w:sz w:val="36"/>
          <w:szCs w:val="36"/>
          <w:rtl/>
          <w:lang w:bidi="ar-QA"/>
        </w:rPr>
        <w:t>لو بمثل خف البعير</w:t>
      </w:r>
      <w:bookmarkEnd w:id="0"/>
    </w:p>
    <w:sectPr w:rsidR="00FC7974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2236"/>
    <w:rsid w:val="005103B0"/>
    <w:rsid w:val="005A2236"/>
    <w:rsid w:val="007354D2"/>
    <w:rsid w:val="00EC0D7C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F509"/>
  <w15:docId w15:val="{246C9E6B-C11D-41B8-995F-E4E8513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sak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2015-02-07T05:29:00Z</dcterms:created>
  <dcterms:modified xsi:type="dcterms:W3CDTF">2017-04-29T09:41:00Z</dcterms:modified>
</cp:coreProperties>
</file>