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F0F" w:rsidRDefault="009D4F0F" w:rsidP="00F407CC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أيما امر</w:t>
      </w:r>
      <w:r>
        <w:rPr>
          <w:rFonts w:cs="Traditional Arabic" w:hint="cs"/>
          <w:sz w:val="36"/>
          <w:szCs w:val="36"/>
          <w:rtl/>
          <w:lang w:bidi="ar-QA"/>
        </w:rPr>
        <w:t>أة سألت زوجها الطلاق من غير بأس</w:t>
      </w:r>
    </w:p>
    <w:p w:rsidR="00F407CC" w:rsidRDefault="009D4F0F" w:rsidP="009D4F0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F407CC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F407CC" w:rsidRDefault="00F407CC" w:rsidP="00F407C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أيما امرأة سألت زوجها الطلاق من غير بأس فحرام عليها رائحة الجنة</w:t>
      </w:r>
    </w:p>
    <w:p w:rsidR="00EC0D7C" w:rsidRDefault="00F407CC" w:rsidP="009D4F0F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407CC"/>
    <w:rsid w:val="009D4F0F"/>
    <w:rsid w:val="00EC0D7C"/>
    <w:rsid w:val="00F4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4213F"/>
  <w15:docId w15:val="{3E8BCA65-3342-4821-9000-EAC9C0EE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sak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2015-02-07T09:56:00Z</dcterms:created>
  <dcterms:modified xsi:type="dcterms:W3CDTF">2017-04-29T09:16:00Z</dcterms:modified>
</cp:coreProperties>
</file>