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2E" w:rsidRDefault="00E46E2E" w:rsidP="00E363D8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أحق الناس بحسن صحابتي</w:t>
      </w:r>
    </w:p>
    <w:p w:rsidR="00E363D8" w:rsidRDefault="00E363D8" w:rsidP="00E46E2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جاء رج</w:t>
      </w:r>
      <w:r w:rsidR="00E46E2E">
        <w:rPr>
          <w:rFonts w:cs="Traditional Arabic" w:hint="cs"/>
          <w:sz w:val="36"/>
          <w:szCs w:val="36"/>
          <w:rtl/>
          <w:lang w:bidi="ar-QA"/>
        </w:rPr>
        <w:t>ل إلى رسول الله صلى الله عليه و</w:t>
      </w:r>
      <w:r>
        <w:rPr>
          <w:rFonts w:cs="Traditional Arabic" w:hint="cs"/>
          <w:sz w:val="36"/>
          <w:szCs w:val="36"/>
          <w:rtl/>
          <w:lang w:bidi="ar-QA"/>
        </w:rPr>
        <w:t>سلم فقال</w:t>
      </w:r>
    </w:p>
    <w:p w:rsidR="00E363D8" w:rsidRDefault="00E363D8" w:rsidP="00E46E2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من </w:t>
      </w:r>
      <w:r w:rsidR="00E46E2E">
        <w:rPr>
          <w:rFonts w:cs="Traditional Arabic" w:hint="cs"/>
          <w:sz w:val="36"/>
          <w:szCs w:val="36"/>
          <w:rtl/>
          <w:lang w:bidi="ar-QA"/>
        </w:rPr>
        <w:t xml:space="preserve">أحق الناس بحسن صحابتي </w:t>
      </w:r>
      <w:r>
        <w:rPr>
          <w:rFonts w:cs="Traditional Arabic" w:hint="cs"/>
          <w:sz w:val="36"/>
          <w:szCs w:val="36"/>
          <w:rtl/>
          <w:lang w:bidi="ar-QA"/>
        </w:rPr>
        <w:t>؟ قال أمك قال ثم من ؟ قال أمك قال ثم من ؟ قال أمك قال ثم من ؟ قال أبوك</w:t>
      </w:r>
    </w:p>
    <w:p w:rsidR="00635C3C" w:rsidRDefault="00E363D8" w:rsidP="00E363D8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35C3C" w:rsidSect="00635C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63D8"/>
    <w:rsid w:val="00635C3C"/>
    <w:rsid w:val="00E363D8"/>
    <w:rsid w:val="00E4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675F4"/>
  <w15:docId w15:val="{269BB32B-4D9A-4FF2-AEB1-54D5A3CF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>sak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2015-02-08T06:02:00Z</dcterms:created>
  <dcterms:modified xsi:type="dcterms:W3CDTF">2017-04-27T07:06:00Z</dcterms:modified>
</cp:coreProperties>
</file>