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92" w:rsidRDefault="00B96392" w:rsidP="00487AF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أحب </w:t>
      </w:r>
      <w:r>
        <w:rPr>
          <w:rFonts w:cs="Traditional Arabic" w:hint="cs"/>
          <w:sz w:val="36"/>
          <w:szCs w:val="36"/>
          <w:rtl/>
          <w:lang w:bidi="ar-QA"/>
        </w:rPr>
        <w:t>أحدكم صاحبه</w:t>
      </w:r>
    </w:p>
    <w:p w:rsidR="00487AF7" w:rsidRDefault="00B96392" w:rsidP="00B9639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87AF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87AF7" w:rsidRDefault="00487AF7" w:rsidP="00487AF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 w:rsidR="00B96392">
        <w:rPr>
          <w:rFonts w:cs="Traditional Arabic" w:hint="cs"/>
          <w:sz w:val="36"/>
          <w:szCs w:val="36"/>
          <w:rtl/>
          <w:lang w:bidi="ar-QA"/>
        </w:rPr>
        <w:t xml:space="preserve">أحب </w:t>
      </w:r>
      <w:r>
        <w:rPr>
          <w:rFonts w:cs="Traditional Arabic" w:hint="cs"/>
          <w:sz w:val="36"/>
          <w:szCs w:val="36"/>
          <w:rtl/>
          <w:lang w:bidi="ar-QA"/>
        </w:rPr>
        <w:t>أحدكم صاحبه فليأته في م</w:t>
      </w:r>
      <w:r w:rsidR="00B96392">
        <w:rPr>
          <w:rFonts w:cs="Traditional Arabic" w:hint="cs"/>
          <w:sz w:val="36"/>
          <w:szCs w:val="36"/>
          <w:rtl/>
          <w:lang w:bidi="ar-QA"/>
        </w:rPr>
        <w:t>نزله فليخبره بأنه يحبه لله عز و</w:t>
      </w:r>
      <w:r>
        <w:rPr>
          <w:rFonts w:cs="Traditional Arabic" w:hint="cs"/>
          <w:sz w:val="36"/>
          <w:szCs w:val="36"/>
          <w:rtl/>
          <w:lang w:bidi="ar-QA"/>
        </w:rPr>
        <w:t>جل</w:t>
      </w:r>
    </w:p>
    <w:p w:rsidR="00EC0D7C" w:rsidRDefault="00487AF7" w:rsidP="00B9639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AF7"/>
    <w:rsid w:val="00487AF7"/>
    <w:rsid w:val="00B9639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98F7"/>
  <w15:docId w15:val="{D3807EDC-5607-4B7B-BF13-D1A03DB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2015-02-07T09:15:00Z</dcterms:created>
  <dcterms:modified xsi:type="dcterms:W3CDTF">2017-04-26T09:55:00Z</dcterms:modified>
</cp:coreProperties>
</file>