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0B" w:rsidRDefault="006D6F0B" w:rsidP="00233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233FF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استقبال القبلة</w:t>
      </w:r>
    </w:p>
    <w:p w:rsidR="006D6F0B" w:rsidRDefault="006D6F0B" w:rsidP="006D6F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عمر بن الخطاب رضي الله عنه أنه قال واصفا يوم بدر :</w:t>
      </w:r>
    </w:p>
    <w:p w:rsidR="006D6F0B" w:rsidRDefault="006D6F0B" w:rsidP="006D6F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فاستقبل نبي الله صلى الله عليه وسلم القبلة . ثم مد يديه فجعل يهتف بربه ( الله</w:t>
      </w:r>
      <w:r w:rsidR="00233FF7">
        <w:rPr>
          <w:rFonts w:ascii="Traditional Arabic" w:hAnsi="Traditional Arabic" w:cs="Traditional Arabic"/>
          <w:sz w:val="36"/>
          <w:szCs w:val="36"/>
          <w:rtl/>
        </w:rPr>
        <w:t>م أنجز لي ما وعدتني . اللهم آت ما وعدتني . 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إن تهلك هذه العصابة من أهل الإسلام لا تعبد في الأرض )</w:t>
      </w:r>
    </w:p>
    <w:p w:rsidR="00720188" w:rsidRPr="006D6F0B" w:rsidRDefault="006D6F0B" w:rsidP="006D6F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20188" w:rsidRPr="006D6F0B" w:rsidSect="002914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8C8"/>
    <w:rsid w:val="00233FF7"/>
    <w:rsid w:val="00252A66"/>
    <w:rsid w:val="006D6F0B"/>
    <w:rsid w:val="00720188"/>
    <w:rsid w:val="00757B7C"/>
    <w:rsid w:val="007811AC"/>
    <w:rsid w:val="008608C8"/>
    <w:rsid w:val="00C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3F18"/>
  <w15:docId w15:val="{1B62B267-C7CE-427F-8CF2-8DC74719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C8"/>
  </w:style>
  <w:style w:type="paragraph" w:styleId="Heading5">
    <w:name w:val="heading 5"/>
    <w:basedOn w:val="Normal"/>
    <w:link w:val="Heading5Char"/>
    <w:uiPriority w:val="9"/>
    <w:qFormat/>
    <w:rsid w:val="00757B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7B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7B7C"/>
  </w:style>
  <w:style w:type="character" w:customStyle="1" w:styleId="search-keys">
    <w:name w:val="search-keys"/>
    <w:basedOn w:val="DefaultParagraphFont"/>
    <w:rsid w:val="0075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>sak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2015-02-09T08:35:00Z</dcterms:created>
  <dcterms:modified xsi:type="dcterms:W3CDTF">2017-04-25T09:29:00Z</dcterms:modified>
</cp:coreProperties>
</file>