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CC" w:rsidRDefault="00D110C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والحج المبرور ليس له جزاء إلا الجنة</w:t>
      </w:r>
    </w:p>
    <w:p w:rsidR="00410B4D" w:rsidRDefault="00D110CC" w:rsidP="00D110C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410B4D" w:rsidRDefault="00D110C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والحج المبرور ليس له جزاء إلا الجنة</w:t>
      </w:r>
    </w:p>
    <w:p w:rsidR="00410B4D" w:rsidRPr="00D110CC" w:rsidRDefault="00D110CC" w:rsidP="00D110C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410B4D" w:rsidRPr="00D110C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10B4D"/>
    <w:rsid w:val="00410B4D"/>
    <w:rsid w:val="00D1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5C49"/>
  <w15:docId w15:val="{1AECF69D-9DBD-485A-8939-941984E1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