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1C74" w14:textId="3BC4CFD2" w:rsidR="000D4C46" w:rsidRDefault="00E0236A" w:rsidP="000D4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0D4C46">
        <w:rPr>
          <w:rFonts w:ascii="Traditional Arabic" w:hAnsi="Traditional Arabic" w:cs="Traditional Arabic"/>
          <w:sz w:val="36"/>
          <w:szCs w:val="36"/>
          <w:rtl/>
        </w:rPr>
        <w:t>حتى يغزوها سبعون ألفا من بني إسحاق</w:t>
      </w:r>
    </w:p>
    <w:p w14:paraId="2B5D56BF" w14:textId="77777777" w:rsidR="000D4C46" w:rsidRDefault="000D4C46" w:rsidP="000D4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6D5B79A" w14:textId="77777777" w:rsidR="000D4C46" w:rsidRDefault="000D4C46" w:rsidP="000D4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سمعتم بمدينة جانب منها في البر وجانب منها في البحر؟ قالوا: نعم، يا رسول الله، قال: لا تقوم الساعة حتى يغزوها سبعون ألفا من بني إسحاق، فإذا جاؤوها نزلوا، فلم يقاتلوا بسلاح ولم يرموا بسهم، قالوا: لا إله إلا الله والله أكبر، فيسقط أحد جانبيها - قال ثور: لا أعلمه إلا قال، الذي في البحر، ثم يقولوا الثانية: لا إله إلا الله والله أكبر، فيسقط جانبها الآخر، ثم يقولوا الثالثة: لا إله إلا الله والله أكبر، فيفرج لهم، فيدخلوها فيغنموا، فبينما هم يقتسمون المغانم، إذ جاءهم الصريخ، فقال: إن الدجال قد خرج، فيتركون كل شيء ويرجعون.</w:t>
      </w:r>
    </w:p>
    <w:p w14:paraId="42B933CE" w14:textId="2CCAB0C0" w:rsidR="00FF5D8D" w:rsidRPr="000D4C46" w:rsidRDefault="000D4C46" w:rsidP="000D4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FF5D8D" w:rsidRPr="000D4C46" w:rsidSect="00593B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D4C46"/>
    <w:rsid w:val="00197406"/>
    <w:rsid w:val="00407DB4"/>
    <w:rsid w:val="00C33ED3"/>
    <w:rsid w:val="00DF50F0"/>
    <w:rsid w:val="00E0236A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2020-09-04T19:22:00Z</dcterms:modified>
</cp:coreProperties>
</file>