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474E" w14:textId="77FCA486" w:rsidR="00F12525" w:rsidRDefault="003D2958" w:rsidP="00F125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F12525">
        <w:rPr>
          <w:rFonts w:ascii="Traditional Arabic" w:hAnsi="Traditional Arabic" w:cs="Traditional Arabic"/>
          <w:sz w:val="36"/>
          <w:szCs w:val="36"/>
          <w:rtl/>
        </w:rPr>
        <w:t>ينزل فيكم ابن مريم حكما مقسطا</w:t>
      </w:r>
    </w:p>
    <w:p w14:paraId="101760DE" w14:textId="77777777" w:rsidR="00F12525" w:rsidRDefault="00F12525" w:rsidP="00F125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BEBDCD8" w14:textId="77777777" w:rsidR="00F12525" w:rsidRDefault="00F12525" w:rsidP="00F125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ينزل فيكم ابن مريم حكما مقسطا، فيكسر الصليب، ويقتل الخنزير، ويضع الجزية، ويفيض المال، حتى لا يقبله أحد.</w:t>
      </w:r>
    </w:p>
    <w:p w14:paraId="52842D26" w14:textId="77777777" w:rsidR="00F12525" w:rsidRDefault="00F12525" w:rsidP="00F125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554029E" w14:textId="6ED14478" w:rsidR="00AF1F4B" w:rsidRPr="00F12525" w:rsidRDefault="00F12525" w:rsidP="00F125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يكون حكما عدلا بين الناس، فيكسر الصليب؛ إشارة إلى بطلان دين النصارى وما ادعوه كذبا عليه، ويضع الجزية، يعني: يحمل الناس كلهم على الدخول في الإسلام، فلا يبقى أحد يدفع الجزية، أو أنه لا يأخذ جزية؛ لوفرة المال وانعدام الفقراء، ويفيض المال فلا يقبله أحد.</w:t>
      </w:r>
    </w:p>
    <w:sectPr w:rsidR="00AF1F4B" w:rsidRPr="00F12525" w:rsidSect="007D5F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3D2958"/>
    <w:rsid w:val="00AF1F4B"/>
    <w:rsid w:val="00C33ED3"/>
    <w:rsid w:val="00DF50F0"/>
    <w:rsid w:val="00E23254"/>
    <w:rsid w:val="00E66BA2"/>
    <w:rsid w:val="00F12525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8</cp:revision>
  <dcterms:created xsi:type="dcterms:W3CDTF">2020-08-29T10:32:00Z</dcterms:created>
  <dcterms:modified xsi:type="dcterms:W3CDTF">2020-09-04T19:22:00Z</dcterms:modified>
</cp:coreProperties>
</file>