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06146" w14:textId="2FE77F38" w:rsidR="00F20C51" w:rsidRDefault="00705E4C" w:rsidP="00F20C5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قيام الساعة - </w:t>
      </w:r>
      <w:r w:rsidR="00F20C51">
        <w:rPr>
          <w:rFonts w:ascii="Traditional Arabic" w:hAnsi="Traditional Arabic" w:cs="Traditional Arabic"/>
          <w:sz w:val="36"/>
          <w:szCs w:val="36"/>
          <w:rtl/>
        </w:rPr>
        <w:t>تطلع الشمس من مغربها</w:t>
      </w:r>
    </w:p>
    <w:p w14:paraId="0F909B17" w14:textId="77777777" w:rsidR="00F20C51" w:rsidRDefault="00F20C51" w:rsidP="00F20C5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99A80F8" w14:textId="77777777" w:rsidR="00F20C51" w:rsidRDefault="00F20C51" w:rsidP="00F20C5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تقوم الساعة حتى تطلع الشمس من مغربها، فإذا طلعت فرآها الناس آمنوا أجمعون، فذلك حين: {لا ينفع نفسا إيمانها لم تكن آمنت من قبل أو كسبت في إيمانها خيرا} [الأنعام: 158] ولتقومن الساعة وقد نشر الرجلان ثوبهما بينهما فلا يتبايعانه، ولا يطويانه، ولتقومن الساعة وقد انصرف الرجل بلبن لقحته فلا يطعمه، ولتقومن الساعة وهو يليط حوضه فلا يسقي فيه، ولتقومن الساعة وقد رفع أحدكم أكلته إلى فيه فلا يطعمها.</w:t>
      </w:r>
    </w:p>
    <w:p w14:paraId="77528C19" w14:textId="77777777" w:rsidR="00F20C51" w:rsidRDefault="00F20C51" w:rsidP="00F20C5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للبخاري</w:t>
      </w:r>
    </w:p>
    <w:p w14:paraId="139D7065" w14:textId="1FF22A17" w:rsidR="00100A94" w:rsidRPr="00F20C51" w:rsidRDefault="00F20C51" w:rsidP="00F20C5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لقحته، وهي الناقة الحلوب قبل أن يشرب </w:t>
      </w:r>
      <w:proofErr w:type="gramStart"/>
      <w:r>
        <w:rPr>
          <w:rFonts w:ascii="Traditional Arabic" w:hAnsi="Traditional Arabic" w:cs="Traditional Arabic"/>
          <w:sz w:val="36"/>
          <w:szCs w:val="36"/>
          <w:rtl/>
        </w:rPr>
        <w:t>منه ،</w:t>
      </w:r>
      <w:proofErr w:type="gramEnd"/>
      <w:r>
        <w:rPr>
          <w:rFonts w:ascii="Traditional Arabic" w:hAnsi="Traditional Arabic" w:cs="Traditional Arabic"/>
          <w:sz w:val="36"/>
          <w:szCs w:val="36"/>
          <w:rtl/>
        </w:rPr>
        <w:t xml:space="preserve"> يليط حوضه، يعني: يصلح ويطين حوضه دون أن يشرب منه ، وفي الحديث: أن الساعة تأتي فجأة.</w:t>
      </w:r>
    </w:p>
    <w:sectPr w:rsidR="00100A94" w:rsidRPr="00F20C51" w:rsidSect="0066441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F50F0"/>
    <w:rsid w:val="00100A94"/>
    <w:rsid w:val="00705E4C"/>
    <w:rsid w:val="008F3E2B"/>
    <w:rsid w:val="00C33ED3"/>
    <w:rsid w:val="00DB5316"/>
    <w:rsid w:val="00DF50F0"/>
    <w:rsid w:val="00F20C51"/>
    <w:rsid w:val="00FF5D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A5C37"/>
  <w15:chartTrackingRefBased/>
  <w15:docId w15:val="{B3CBDC7B-42D5-4990-B952-C6886BC0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7</cp:revision>
  <dcterms:created xsi:type="dcterms:W3CDTF">2020-08-29T10:32:00Z</dcterms:created>
  <dcterms:modified xsi:type="dcterms:W3CDTF">2020-09-04T19:22:00Z</dcterms:modified>
</cp:coreProperties>
</file>